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D3051" w14:textId="4DC96D7B" w:rsidR="00050EA5" w:rsidRDefault="004F14DE" w:rsidP="005D0DEF">
      <w:pPr>
        <w:spacing w:before="240"/>
        <w:jc w:val="center"/>
        <w:rPr>
          <w:b/>
          <w:bCs/>
          <w:sz w:val="32"/>
          <w:szCs w:val="32"/>
        </w:rPr>
      </w:pPr>
      <w:r>
        <w:rPr>
          <w:noProof/>
          <w:highlight w:val="yellow"/>
          <w:lang w:val="en-US" w:eastAsia="en-US"/>
        </w:rPr>
        <w:object w:dxaOrig="1440" w:dyaOrig="1440" w14:anchorId="7067A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7.75pt;margin-top:-36.05pt;width:54pt;height:63.75pt;z-index:251658240" o:allowincell="f">
            <v:imagedata r:id="rId8" o:title=""/>
            <w10:wrap type="topAndBottom"/>
          </v:shape>
          <o:OLEObject Type="Embed" ProgID="MSPhotoEd.3" ShapeID="_x0000_s1026" DrawAspect="Content" ObjectID="_1648368169" r:id="rId9"/>
        </w:object>
      </w:r>
      <w:r w:rsidR="00E20D8F" w:rsidRPr="008A5D0A">
        <w:rPr>
          <w:b/>
          <w:bCs/>
          <w:sz w:val="32"/>
          <w:szCs w:val="32"/>
        </w:rPr>
        <w:t>Minutes of the Executive Committee</w:t>
      </w:r>
      <w:r w:rsidR="00050EA5">
        <w:rPr>
          <w:b/>
          <w:bCs/>
          <w:sz w:val="32"/>
          <w:szCs w:val="32"/>
        </w:rPr>
        <w:t xml:space="preserve"> </w:t>
      </w:r>
    </w:p>
    <w:p w14:paraId="3F639893" w14:textId="1F62CF3D" w:rsidR="00E20D8F" w:rsidRDefault="00030630" w:rsidP="00E73D08">
      <w:pPr>
        <w:spacing w:after="0"/>
        <w:jc w:val="center"/>
        <w:rPr>
          <w:b/>
          <w:bCs/>
          <w:sz w:val="32"/>
          <w:szCs w:val="32"/>
        </w:rPr>
      </w:pPr>
      <w:r>
        <w:rPr>
          <w:b/>
          <w:bCs/>
          <w:sz w:val="32"/>
          <w:szCs w:val="32"/>
        </w:rPr>
        <w:t>1</w:t>
      </w:r>
      <w:r w:rsidR="00BA7CC3">
        <w:rPr>
          <w:b/>
          <w:bCs/>
          <w:sz w:val="32"/>
          <w:szCs w:val="32"/>
        </w:rPr>
        <w:t>3</w:t>
      </w:r>
      <w:r w:rsidR="003D691E" w:rsidRPr="003D691E">
        <w:rPr>
          <w:b/>
          <w:bCs/>
          <w:sz w:val="32"/>
          <w:szCs w:val="32"/>
          <w:vertAlign w:val="superscript"/>
        </w:rPr>
        <w:t>th</w:t>
      </w:r>
      <w:r w:rsidR="003D691E">
        <w:rPr>
          <w:b/>
          <w:bCs/>
          <w:sz w:val="32"/>
          <w:szCs w:val="32"/>
        </w:rPr>
        <w:t xml:space="preserve"> </w:t>
      </w:r>
      <w:r w:rsidR="00BA7CC3">
        <w:rPr>
          <w:b/>
          <w:bCs/>
          <w:sz w:val="32"/>
          <w:szCs w:val="32"/>
        </w:rPr>
        <w:t xml:space="preserve">March </w:t>
      </w:r>
      <w:r>
        <w:rPr>
          <w:b/>
          <w:bCs/>
          <w:sz w:val="32"/>
          <w:szCs w:val="32"/>
        </w:rPr>
        <w:t>2020</w:t>
      </w:r>
      <w:r w:rsidR="00E20D8F" w:rsidRPr="008A5D0A">
        <w:rPr>
          <w:b/>
          <w:bCs/>
          <w:sz w:val="32"/>
          <w:szCs w:val="32"/>
        </w:rPr>
        <w:t xml:space="preserve"> </w:t>
      </w:r>
    </w:p>
    <w:p w14:paraId="6AE110B2" w14:textId="761BEAC3" w:rsidR="00D25314" w:rsidRPr="00792AC5" w:rsidRDefault="00BA7CC3" w:rsidP="00E73D08">
      <w:pPr>
        <w:spacing w:after="0"/>
        <w:jc w:val="center"/>
        <w:rPr>
          <w:b/>
          <w:bCs/>
          <w:sz w:val="28"/>
          <w:szCs w:val="28"/>
        </w:rPr>
      </w:pPr>
      <w:r>
        <w:rPr>
          <w:b/>
          <w:bCs/>
          <w:sz w:val="28"/>
          <w:szCs w:val="28"/>
        </w:rPr>
        <w:t xml:space="preserve">LINK </w:t>
      </w:r>
      <w:r w:rsidR="00D25314" w:rsidRPr="00792AC5">
        <w:rPr>
          <w:b/>
          <w:bCs/>
          <w:sz w:val="28"/>
          <w:szCs w:val="28"/>
        </w:rPr>
        <w:t xml:space="preserve">Offices, </w:t>
      </w:r>
      <w:r>
        <w:rPr>
          <w:b/>
          <w:bCs/>
          <w:sz w:val="28"/>
          <w:szCs w:val="28"/>
        </w:rPr>
        <w:t>Gresham Street</w:t>
      </w:r>
      <w:r w:rsidR="00D25314" w:rsidRPr="00792AC5">
        <w:rPr>
          <w:b/>
          <w:bCs/>
          <w:sz w:val="28"/>
          <w:szCs w:val="28"/>
        </w:rPr>
        <w:t>, London</w:t>
      </w:r>
    </w:p>
    <w:p w14:paraId="574A7FF0" w14:textId="77777777" w:rsidR="00AC0BBC" w:rsidRPr="00C863AC" w:rsidRDefault="00CF422F" w:rsidP="00CF422F">
      <w:pPr>
        <w:pStyle w:val="ListParagraph"/>
        <w:spacing w:after="0" w:line="240" w:lineRule="auto"/>
        <w:jc w:val="center"/>
        <w:rPr>
          <w:rFonts w:asciiTheme="minorHAnsi" w:hAnsiTheme="minorHAnsi" w:cstheme="minorHAnsi"/>
          <w:b/>
          <w:bCs/>
        </w:rPr>
      </w:pPr>
      <w:r w:rsidRPr="00C863AC">
        <w:rPr>
          <w:rFonts w:asciiTheme="minorHAnsi" w:hAnsiTheme="minorHAnsi" w:cstheme="minorHAnsi"/>
          <w:b/>
          <w:bCs/>
        </w:rPr>
        <w:t>SDCT Website: www.cipfa.org/partners/society-of-district-council-treasurers</w:t>
      </w:r>
    </w:p>
    <w:p w14:paraId="601AFD04" w14:textId="77777777" w:rsidR="00CF422F" w:rsidRPr="00C863AC" w:rsidRDefault="00CF422F" w:rsidP="00920ED5">
      <w:pPr>
        <w:pStyle w:val="ListParagraph"/>
        <w:spacing w:after="0" w:line="240" w:lineRule="auto"/>
        <w:rPr>
          <w:rFonts w:asciiTheme="minorHAnsi" w:hAnsiTheme="minorHAnsi" w:cstheme="minorHAnsi"/>
          <w:b/>
          <w:bCs/>
        </w:rPr>
      </w:pPr>
    </w:p>
    <w:p w14:paraId="58643A3F" w14:textId="77777777" w:rsidR="0012218C" w:rsidRDefault="0012218C" w:rsidP="00DE4BF0">
      <w:pPr>
        <w:pStyle w:val="ListParagraph"/>
        <w:spacing w:after="0" w:line="240" w:lineRule="auto"/>
        <w:rPr>
          <w:rFonts w:asciiTheme="minorHAnsi" w:hAnsiTheme="minorHAnsi" w:cstheme="minorHAnsi"/>
          <w:b/>
          <w:bCs/>
        </w:rPr>
      </w:pPr>
    </w:p>
    <w:p w14:paraId="2F5A42D6" w14:textId="582DC5F0" w:rsidR="001952DA" w:rsidRDefault="00E20D8F" w:rsidP="009F7448">
      <w:pPr>
        <w:pStyle w:val="ListParagraph"/>
        <w:spacing w:after="0" w:line="240" w:lineRule="auto"/>
        <w:rPr>
          <w:rFonts w:asciiTheme="minorHAnsi" w:hAnsiTheme="minorHAnsi" w:cstheme="minorHAnsi"/>
        </w:rPr>
      </w:pPr>
      <w:r w:rsidRPr="001F5254">
        <w:rPr>
          <w:rFonts w:asciiTheme="minorHAnsi" w:hAnsiTheme="minorHAnsi" w:cstheme="minorHAnsi"/>
          <w:b/>
          <w:bCs/>
        </w:rPr>
        <w:t xml:space="preserve">In Attendance: </w:t>
      </w:r>
      <w:r w:rsidR="00512252" w:rsidRPr="001F5254">
        <w:rPr>
          <w:rFonts w:asciiTheme="minorHAnsi" w:hAnsiTheme="minorHAnsi" w:cstheme="minorHAnsi"/>
        </w:rPr>
        <w:t>Simone Hines (</w:t>
      </w:r>
      <w:r w:rsidR="0093171E" w:rsidRPr="001F5254">
        <w:rPr>
          <w:rFonts w:asciiTheme="minorHAnsi" w:hAnsiTheme="minorHAnsi" w:cstheme="minorHAnsi"/>
        </w:rPr>
        <w:t>President</w:t>
      </w:r>
      <w:r w:rsidR="00512252" w:rsidRPr="001F5254">
        <w:rPr>
          <w:rFonts w:asciiTheme="minorHAnsi" w:hAnsiTheme="minorHAnsi" w:cstheme="minorHAnsi"/>
        </w:rPr>
        <w:t>),</w:t>
      </w:r>
      <w:r w:rsidR="003D691E">
        <w:rPr>
          <w:rFonts w:asciiTheme="minorHAnsi" w:hAnsiTheme="minorHAnsi" w:cstheme="minorHAnsi"/>
        </w:rPr>
        <w:t xml:space="preserve"> </w:t>
      </w:r>
      <w:r w:rsidR="0093171E" w:rsidRPr="001F5254">
        <w:rPr>
          <w:rFonts w:asciiTheme="minorHAnsi" w:hAnsiTheme="minorHAnsi" w:cstheme="minorHAnsi"/>
        </w:rPr>
        <w:t>Mark Dickenson (VP)</w:t>
      </w:r>
      <w:r w:rsidR="00E26F7B" w:rsidRPr="001F5254">
        <w:rPr>
          <w:rFonts w:asciiTheme="minorHAnsi" w:hAnsiTheme="minorHAnsi" w:cstheme="minorHAnsi"/>
        </w:rPr>
        <w:t>,</w:t>
      </w:r>
      <w:r w:rsidR="00030630">
        <w:rPr>
          <w:rFonts w:asciiTheme="minorHAnsi" w:hAnsiTheme="minorHAnsi" w:cstheme="minorHAnsi"/>
        </w:rPr>
        <w:t xml:space="preserve"> Sal Khan, Peter Stuar</w:t>
      </w:r>
      <w:r w:rsidR="005E394B">
        <w:rPr>
          <w:rFonts w:asciiTheme="minorHAnsi" w:hAnsiTheme="minorHAnsi" w:cstheme="minorHAnsi"/>
        </w:rPr>
        <w:t xml:space="preserve">t, </w:t>
      </w:r>
      <w:r w:rsidR="00BA7CC3">
        <w:rPr>
          <w:rFonts w:asciiTheme="minorHAnsi" w:hAnsiTheme="minorHAnsi" w:cstheme="minorHAnsi"/>
        </w:rPr>
        <w:t xml:space="preserve">Terry Collier, David Stanley, </w:t>
      </w:r>
      <w:bookmarkStart w:id="0" w:name="_Hlk23872511"/>
      <w:r w:rsidR="00BA7CC3">
        <w:rPr>
          <w:rFonts w:asciiTheme="minorHAnsi" w:hAnsiTheme="minorHAnsi" w:cstheme="minorHAnsi"/>
        </w:rPr>
        <w:t>Paul Deal, Alison Scott, Ka Ng</w:t>
      </w:r>
      <w:r w:rsidR="009F7448">
        <w:rPr>
          <w:rFonts w:asciiTheme="minorHAnsi" w:hAnsiTheme="minorHAnsi" w:cstheme="minorHAnsi"/>
        </w:rPr>
        <w:t xml:space="preserve">, </w:t>
      </w:r>
      <w:r w:rsidR="009F7448" w:rsidRPr="009F7448">
        <w:rPr>
          <w:rFonts w:asciiTheme="minorHAnsi" w:hAnsiTheme="minorHAnsi" w:cstheme="minorHAnsi"/>
        </w:rPr>
        <w:t>A</w:t>
      </w:r>
      <w:r w:rsidR="001952DA" w:rsidRPr="009F7448">
        <w:rPr>
          <w:rFonts w:asciiTheme="minorHAnsi" w:hAnsiTheme="minorHAnsi" w:cstheme="minorHAnsi"/>
          <w:bCs/>
        </w:rPr>
        <w:t>lan Peach</w:t>
      </w:r>
      <w:r w:rsidR="009F7448" w:rsidRPr="009F7448">
        <w:rPr>
          <w:rFonts w:asciiTheme="minorHAnsi" w:hAnsiTheme="minorHAnsi" w:cstheme="minorHAnsi"/>
          <w:bCs/>
        </w:rPr>
        <w:t>.</w:t>
      </w:r>
    </w:p>
    <w:p w14:paraId="17076E6B" w14:textId="2F53D13D" w:rsidR="005E394B" w:rsidRDefault="005E394B" w:rsidP="005E394B">
      <w:pPr>
        <w:pStyle w:val="ListParagraph"/>
        <w:spacing w:after="0" w:line="240" w:lineRule="auto"/>
        <w:rPr>
          <w:rFonts w:asciiTheme="minorHAnsi" w:hAnsiTheme="minorHAnsi" w:cstheme="minorHAnsi"/>
        </w:rPr>
      </w:pPr>
    </w:p>
    <w:p w14:paraId="3D8EE215" w14:textId="5625FD3A" w:rsidR="001952DA" w:rsidRDefault="001952DA" w:rsidP="005E394B">
      <w:pPr>
        <w:pStyle w:val="ListParagraph"/>
        <w:spacing w:after="0" w:line="240" w:lineRule="auto"/>
        <w:rPr>
          <w:rFonts w:asciiTheme="minorHAnsi" w:hAnsiTheme="minorHAnsi" w:cstheme="minorHAnsi"/>
        </w:rPr>
      </w:pPr>
      <w:r>
        <w:rPr>
          <w:rFonts w:asciiTheme="minorHAnsi" w:hAnsiTheme="minorHAnsi" w:cstheme="minorHAnsi"/>
        </w:rPr>
        <w:t>Also: Nicola Morton, Aileen Murphie, Andrew Chappell, Guy Clifton</w:t>
      </w:r>
      <w:r w:rsidR="00317047">
        <w:rPr>
          <w:rFonts w:asciiTheme="minorHAnsi" w:hAnsiTheme="minorHAnsi" w:cstheme="minorHAnsi"/>
        </w:rPr>
        <w:t>, Sanna Jenkins (item 8)</w:t>
      </w:r>
    </w:p>
    <w:p w14:paraId="3F06498E" w14:textId="77777777" w:rsidR="001952DA" w:rsidRDefault="001952DA" w:rsidP="005E394B">
      <w:pPr>
        <w:pStyle w:val="ListParagraph"/>
        <w:spacing w:after="0" w:line="240" w:lineRule="auto"/>
        <w:rPr>
          <w:rFonts w:asciiTheme="minorHAnsi" w:hAnsiTheme="minorHAnsi" w:cstheme="minorHAnsi"/>
        </w:rPr>
      </w:pPr>
    </w:p>
    <w:bookmarkEnd w:id="0"/>
    <w:p w14:paraId="02179F78" w14:textId="53D9AB34" w:rsidR="003E7E31" w:rsidRDefault="005E394B" w:rsidP="00F56102">
      <w:pPr>
        <w:pStyle w:val="ListParagraph"/>
        <w:numPr>
          <w:ilvl w:val="0"/>
          <w:numId w:val="1"/>
        </w:numPr>
        <w:spacing w:before="240" w:after="0" w:line="240" w:lineRule="auto"/>
        <w:rPr>
          <w:rFonts w:asciiTheme="minorHAnsi" w:hAnsiTheme="minorHAnsi" w:cstheme="minorHAnsi"/>
          <w:bCs/>
        </w:rPr>
      </w:pPr>
      <w:r>
        <w:rPr>
          <w:rFonts w:asciiTheme="minorHAnsi" w:hAnsiTheme="minorHAnsi" w:cstheme="minorHAnsi"/>
          <w:b/>
          <w:bCs/>
        </w:rPr>
        <w:t>Apolog</w:t>
      </w:r>
      <w:r w:rsidR="00E20D8F" w:rsidRPr="001F5254">
        <w:rPr>
          <w:rFonts w:asciiTheme="minorHAnsi" w:hAnsiTheme="minorHAnsi" w:cstheme="minorHAnsi"/>
          <w:b/>
          <w:bCs/>
        </w:rPr>
        <w:t>ies</w:t>
      </w:r>
      <w:r w:rsidR="00536182" w:rsidRPr="001F5254">
        <w:rPr>
          <w:rFonts w:asciiTheme="minorHAnsi" w:hAnsiTheme="minorHAnsi" w:cstheme="minorHAnsi"/>
          <w:bCs/>
        </w:rPr>
        <w:t>:</w:t>
      </w:r>
      <w:r w:rsidR="00680596" w:rsidRPr="001F5254">
        <w:rPr>
          <w:rFonts w:asciiTheme="minorHAnsi" w:hAnsiTheme="minorHAnsi" w:cstheme="minorHAnsi"/>
          <w:bCs/>
        </w:rPr>
        <w:t xml:space="preserve"> </w:t>
      </w:r>
      <w:r w:rsidR="00F10F4D" w:rsidRPr="001F5254">
        <w:rPr>
          <w:rFonts w:asciiTheme="minorHAnsi" w:hAnsiTheme="minorHAnsi" w:cstheme="minorHAnsi"/>
          <w:bCs/>
        </w:rPr>
        <w:t xml:space="preserve"> </w:t>
      </w:r>
      <w:r w:rsidR="0093171E" w:rsidRPr="001F5254">
        <w:rPr>
          <w:rFonts w:asciiTheme="minorHAnsi" w:hAnsiTheme="minorHAnsi" w:cstheme="minorHAnsi"/>
          <w:bCs/>
        </w:rPr>
        <w:t xml:space="preserve"> </w:t>
      </w:r>
      <w:r w:rsidR="00963903">
        <w:rPr>
          <w:rFonts w:asciiTheme="minorHAnsi" w:hAnsiTheme="minorHAnsi" w:cstheme="minorHAnsi"/>
          <w:bCs/>
        </w:rPr>
        <w:t xml:space="preserve">Helen Smith, </w:t>
      </w:r>
      <w:r w:rsidR="00030630">
        <w:rPr>
          <w:rFonts w:asciiTheme="minorHAnsi" w:hAnsiTheme="minorHAnsi" w:cstheme="minorHAnsi"/>
          <w:bCs/>
        </w:rPr>
        <w:t>Simon Freeman</w:t>
      </w:r>
      <w:r w:rsidR="00BA7CC3">
        <w:rPr>
          <w:rFonts w:asciiTheme="minorHAnsi" w:hAnsiTheme="minorHAnsi" w:cstheme="minorHAnsi"/>
          <w:bCs/>
        </w:rPr>
        <w:t xml:space="preserve"> Steve Hearse</w:t>
      </w:r>
      <w:r w:rsidR="00C47F0C">
        <w:rPr>
          <w:rFonts w:asciiTheme="minorHAnsi" w:hAnsiTheme="minorHAnsi" w:cstheme="minorHAnsi"/>
          <w:bCs/>
        </w:rPr>
        <w:t>, Peter Catchpole, Clare Fletcher</w:t>
      </w:r>
      <w:r w:rsidR="00BA7CC3">
        <w:rPr>
          <w:rFonts w:asciiTheme="minorHAnsi" w:hAnsiTheme="minorHAnsi" w:cstheme="minorHAnsi"/>
          <w:bCs/>
        </w:rPr>
        <w:t xml:space="preserve">, </w:t>
      </w:r>
      <w:r w:rsidR="009F7448">
        <w:rPr>
          <w:rFonts w:asciiTheme="minorHAnsi" w:hAnsiTheme="minorHAnsi" w:cstheme="minorHAnsi"/>
          <w:bCs/>
        </w:rPr>
        <w:t xml:space="preserve">Homira Javadi, </w:t>
      </w:r>
      <w:r w:rsidR="00BA7CC3">
        <w:rPr>
          <w:rFonts w:asciiTheme="minorHAnsi" w:hAnsiTheme="minorHAnsi" w:cstheme="minorHAnsi"/>
          <w:bCs/>
        </w:rPr>
        <w:t>Angela George</w:t>
      </w:r>
      <w:r w:rsidR="00317047">
        <w:rPr>
          <w:rFonts w:asciiTheme="minorHAnsi" w:hAnsiTheme="minorHAnsi" w:cstheme="minorHAnsi"/>
          <w:bCs/>
        </w:rPr>
        <w:t>, Adrian Rowbotham</w:t>
      </w:r>
    </w:p>
    <w:p w14:paraId="618A05C9" w14:textId="6A51E90F" w:rsidR="00EE6252" w:rsidRPr="00EE6252" w:rsidRDefault="00EE6252" w:rsidP="00EE6252">
      <w:pPr>
        <w:pStyle w:val="ListParagraph"/>
        <w:spacing w:before="240" w:after="0" w:line="240" w:lineRule="auto"/>
        <w:ind w:left="705"/>
        <w:rPr>
          <w:rFonts w:asciiTheme="minorHAnsi" w:hAnsiTheme="minorHAnsi" w:cstheme="minorHAnsi"/>
        </w:rPr>
      </w:pPr>
      <w:r>
        <w:rPr>
          <w:rFonts w:asciiTheme="minorHAnsi" w:hAnsiTheme="minorHAnsi" w:cstheme="minorHAnsi"/>
          <w:b/>
          <w:bCs/>
        </w:rPr>
        <w:t xml:space="preserve">Also: </w:t>
      </w:r>
      <w:r w:rsidR="00BA7CC3" w:rsidRPr="00BA7CC3">
        <w:rPr>
          <w:rFonts w:asciiTheme="minorHAnsi" w:hAnsiTheme="minorHAnsi" w:cstheme="minorHAnsi"/>
        </w:rPr>
        <w:t>Rob Baxter (Link)</w:t>
      </w:r>
    </w:p>
    <w:p w14:paraId="3793E4FB" w14:textId="3FC43704" w:rsidR="002B64C5" w:rsidRDefault="002B64C5" w:rsidP="002B64C5">
      <w:pPr>
        <w:pStyle w:val="ListParagraph"/>
        <w:spacing w:before="240" w:after="0" w:line="240" w:lineRule="auto"/>
        <w:ind w:left="705"/>
        <w:rPr>
          <w:rFonts w:asciiTheme="minorHAnsi" w:hAnsiTheme="minorHAnsi" w:cstheme="minorHAnsi"/>
          <w:b/>
          <w:bCs/>
        </w:rPr>
      </w:pPr>
    </w:p>
    <w:p w14:paraId="37DEDC92" w14:textId="73CC8404" w:rsidR="004925BB" w:rsidRDefault="00EE6252" w:rsidP="001952DA">
      <w:pPr>
        <w:pStyle w:val="ListParagraph"/>
        <w:spacing w:before="240" w:after="0" w:line="240" w:lineRule="auto"/>
        <w:ind w:left="705"/>
        <w:rPr>
          <w:rFonts w:asciiTheme="minorHAnsi" w:hAnsiTheme="minorHAnsi" w:cstheme="minorHAnsi"/>
        </w:rPr>
      </w:pPr>
      <w:r w:rsidRPr="00EE6252">
        <w:rPr>
          <w:rFonts w:asciiTheme="minorHAnsi" w:hAnsiTheme="minorHAnsi" w:cstheme="minorHAnsi"/>
          <w:b/>
          <w:bCs/>
        </w:rPr>
        <w:t>Welcome</w:t>
      </w:r>
      <w:r>
        <w:rPr>
          <w:rFonts w:asciiTheme="minorHAnsi" w:hAnsiTheme="minorHAnsi" w:cstheme="minorHAnsi"/>
        </w:rPr>
        <w:t>:</w:t>
      </w:r>
      <w:r w:rsidR="001952DA">
        <w:rPr>
          <w:rFonts w:asciiTheme="minorHAnsi" w:hAnsiTheme="minorHAnsi" w:cstheme="minorHAnsi"/>
        </w:rPr>
        <w:t xml:space="preserve"> </w:t>
      </w:r>
      <w:r w:rsidR="00BA7CC3">
        <w:rPr>
          <w:rFonts w:asciiTheme="minorHAnsi" w:hAnsiTheme="minorHAnsi" w:cstheme="minorHAnsi"/>
        </w:rPr>
        <w:t xml:space="preserve">Ka Ng   </w:t>
      </w:r>
    </w:p>
    <w:p w14:paraId="5AE73AED" w14:textId="77777777" w:rsidR="001952DA" w:rsidRPr="001F5254" w:rsidRDefault="001952DA" w:rsidP="001952DA">
      <w:pPr>
        <w:pStyle w:val="ListParagraph"/>
        <w:spacing w:before="240" w:after="0" w:line="240" w:lineRule="auto"/>
        <w:ind w:left="705"/>
        <w:rPr>
          <w:rFonts w:asciiTheme="minorHAnsi" w:hAnsiTheme="minorHAnsi" w:cstheme="minorHAnsi"/>
        </w:rPr>
      </w:pPr>
    </w:p>
    <w:p w14:paraId="54C3D535" w14:textId="77777777" w:rsidR="00C001E0" w:rsidRPr="001F5254" w:rsidRDefault="00E20D8F" w:rsidP="00DE4BF0">
      <w:pPr>
        <w:pStyle w:val="ListParagraph"/>
        <w:numPr>
          <w:ilvl w:val="0"/>
          <w:numId w:val="1"/>
        </w:numPr>
        <w:spacing w:after="0" w:line="240" w:lineRule="auto"/>
        <w:rPr>
          <w:rFonts w:asciiTheme="minorHAnsi" w:hAnsiTheme="minorHAnsi" w:cstheme="minorHAnsi"/>
        </w:rPr>
      </w:pPr>
      <w:r w:rsidRPr="001F5254">
        <w:rPr>
          <w:rFonts w:asciiTheme="minorHAnsi" w:hAnsiTheme="minorHAnsi" w:cstheme="minorHAnsi"/>
          <w:b/>
          <w:bCs/>
        </w:rPr>
        <w:t>Minutes of Previous Meeting</w:t>
      </w:r>
      <w:r w:rsidR="0010544E" w:rsidRPr="001F5254">
        <w:rPr>
          <w:rFonts w:asciiTheme="minorHAnsi" w:hAnsiTheme="minorHAnsi" w:cstheme="minorHAnsi"/>
          <w:b/>
          <w:bCs/>
        </w:rPr>
        <w:t>s</w:t>
      </w:r>
      <w:r w:rsidR="00C001E0" w:rsidRPr="001F5254">
        <w:rPr>
          <w:rFonts w:asciiTheme="minorHAnsi" w:hAnsiTheme="minorHAnsi" w:cstheme="minorHAnsi"/>
          <w:b/>
          <w:bCs/>
        </w:rPr>
        <w:t xml:space="preserve"> and </w:t>
      </w:r>
      <w:r w:rsidR="00E64A6B" w:rsidRPr="001F5254">
        <w:rPr>
          <w:rFonts w:asciiTheme="minorHAnsi" w:hAnsiTheme="minorHAnsi" w:cstheme="minorHAnsi"/>
          <w:b/>
          <w:bCs/>
        </w:rPr>
        <w:t>matters</w:t>
      </w:r>
      <w:r w:rsidR="00C001E0" w:rsidRPr="001F5254">
        <w:rPr>
          <w:rFonts w:asciiTheme="minorHAnsi" w:hAnsiTheme="minorHAnsi" w:cstheme="minorHAnsi"/>
          <w:b/>
          <w:bCs/>
        </w:rPr>
        <w:t xml:space="preserve"> arising</w:t>
      </w:r>
    </w:p>
    <w:p w14:paraId="77D73F7F" w14:textId="3267013F" w:rsidR="00307738" w:rsidRDefault="00C00B8C" w:rsidP="005C3D98">
      <w:pPr>
        <w:pStyle w:val="ListParagraph"/>
        <w:spacing w:line="240" w:lineRule="auto"/>
        <w:rPr>
          <w:rFonts w:asciiTheme="minorHAnsi" w:hAnsiTheme="minorHAnsi" w:cstheme="minorHAnsi"/>
        </w:rPr>
      </w:pPr>
      <w:r w:rsidRPr="001F5254">
        <w:rPr>
          <w:rFonts w:asciiTheme="minorHAnsi" w:hAnsiTheme="minorHAnsi" w:cstheme="minorHAnsi"/>
        </w:rPr>
        <w:t>The m</w:t>
      </w:r>
      <w:r w:rsidR="00E20D8F" w:rsidRPr="001F5254">
        <w:rPr>
          <w:rFonts w:asciiTheme="minorHAnsi" w:hAnsiTheme="minorHAnsi" w:cstheme="minorHAnsi"/>
        </w:rPr>
        <w:t>inutes of the previous meeting of</w:t>
      </w:r>
      <w:r w:rsidR="003D691E">
        <w:rPr>
          <w:rFonts w:asciiTheme="minorHAnsi" w:hAnsiTheme="minorHAnsi" w:cstheme="minorHAnsi"/>
        </w:rPr>
        <w:t xml:space="preserve"> </w:t>
      </w:r>
      <w:r w:rsidR="001952DA">
        <w:rPr>
          <w:rFonts w:asciiTheme="minorHAnsi" w:hAnsiTheme="minorHAnsi" w:cstheme="minorHAnsi"/>
        </w:rPr>
        <w:t>10</w:t>
      </w:r>
      <w:r w:rsidR="001952DA" w:rsidRPr="001952DA">
        <w:rPr>
          <w:rFonts w:asciiTheme="minorHAnsi" w:hAnsiTheme="minorHAnsi" w:cstheme="minorHAnsi"/>
          <w:vertAlign w:val="superscript"/>
        </w:rPr>
        <w:t>th</w:t>
      </w:r>
      <w:r w:rsidR="001952DA">
        <w:rPr>
          <w:rFonts w:asciiTheme="minorHAnsi" w:hAnsiTheme="minorHAnsi" w:cstheme="minorHAnsi"/>
        </w:rPr>
        <w:t xml:space="preserve"> </w:t>
      </w:r>
      <w:r w:rsidR="001952DA" w:rsidRPr="009F7448">
        <w:rPr>
          <w:rFonts w:asciiTheme="minorHAnsi" w:hAnsiTheme="minorHAnsi" w:cstheme="minorHAnsi"/>
        </w:rPr>
        <w:t xml:space="preserve">January were </w:t>
      </w:r>
      <w:r w:rsidR="001C0DD2" w:rsidRPr="009F7448">
        <w:rPr>
          <w:rFonts w:asciiTheme="minorHAnsi" w:hAnsiTheme="minorHAnsi" w:cstheme="minorHAnsi"/>
        </w:rPr>
        <w:t>agreed</w:t>
      </w:r>
      <w:r w:rsidR="005E394B" w:rsidRPr="009F7448">
        <w:rPr>
          <w:rFonts w:asciiTheme="minorHAnsi" w:hAnsiTheme="minorHAnsi" w:cstheme="minorHAnsi"/>
        </w:rPr>
        <w:t>.</w:t>
      </w:r>
      <w:r w:rsidR="00A70D8C">
        <w:rPr>
          <w:rFonts w:asciiTheme="minorHAnsi" w:hAnsiTheme="minorHAnsi" w:cstheme="minorHAnsi"/>
        </w:rPr>
        <w:t xml:space="preserve"> </w:t>
      </w:r>
      <w:r w:rsidR="00FD1776" w:rsidRPr="005C3D98">
        <w:rPr>
          <w:rFonts w:asciiTheme="minorHAnsi" w:hAnsiTheme="minorHAnsi" w:cstheme="minorHAnsi"/>
        </w:rPr>
        <w:t>Any m</w:t>
      </w:r>
      <w:r w:rsidR="008E4FAF" w:rsidRPr="005C3D98">
        <w:rPr>
          <w:rFonts w:asciiTheme="minorHAnsi" w:hAnsiTheme="minorHAnsi" w:cstheme="minorHAnsi"/>
        </w:rPr>
        <w:t xml:space="preserve">atters </w:t>
      </w:r>
      <w:r w:rsidR="003D691E" w:rsidRPr="005C3D98">
        <w:rPr>
          <w:rFonts w:asciiTheme="minorHAnsi" w:hAnsiTheme="minorHAnsi" w:cstheme="minorHAnsi"/>
        </w:rPr>
        <w:t>arising are</w:t>
      </w:r>
      <w:r w:rsidR="00416938" w:rsidRPr="005C3D98">
        <w:rPr>
          <w:rFonts w:asciiTheme="minorHAnsi" w:hAnsiTheme="minorHAnsi" w:cstheme="minorHAnsi"/>
        </w:rPr>
        <w:t xml:space="preserve"> </w:t>
      </w:r>
      <w:r w:rsidR="0092167C" w:rsidRPr="005C3D98">
        <w:rPr>
          <w:rFonts w:asciiTheme="minorHAnsi" w:hAnsiTheme="minorHAnsi" w:cstheme="minorHAnsi"/>
        </w:rPr>
        <w:t xml:space="preserve">either </w:t>
      </w:r>
      <w:r w:rsidR="00416938" w:rsidRPr="005C3D98">
        <w:rPr>
          <w:rFonts w:asciiTheme="minorHAnsi" w:hAnsiTheme="minorHAnsi" w:cstheme="minorHAnsi"/>
        </w:rPr>
        <w:t xml:space="preserve">considered further </w:t>
      </w:r>
      <w:r w:rsidR="005C3D98">
        <w:rPr>
          <w:rFonts w:asciiTheme="minorHAnsi" w:hAnsiTheme="minorHAnsi" w:cstheme="minorHAnsi"/>
        </w:rPr>
        <w:t>below or on the agenda:</w:t>
      </w:r>
    </w:p>
    <w:p w14:paraId="33C8B2BA" w14:textId="7C31DE57" w:rsidR="005C3D98" w:rsidRDefault="005C3D98" w:rsidP="005C3D98">
      <w:pPr>
        <w:pStyle w:val="ListParagraph"/>
        <w:numPr>
          <w:ilvl w:val="0"/>
          <w:numId w:val="46"/>
        </w:numPr>
        <w:spacing w:line="240" w:lineRule="auto"/>
        <w:rPr>
          <w:rFonts w:asciiTheme="minorHAnsi" w:hAnsiTheme="minorHAnsi" w:cstheme="minorHAnsi"/>
        </w:rPr>
      </w:pPr>
      <w:r>
        <w:rPr>
          <w:rFonts w:asciiTheme="minorHAnsi" w:hAnsiTheme="minorHAnsi" w:cstheme="minorHAnsi"/>
        </w:rPr>
        <w:t>Awaiting confirmation from CIPFA / LASAAC on SDCT nomination.</w:t>
      </w:r>
    </w:p>
    <w:p w14:paraId="68F6B81A" w14:textId="0B837A67" w:rsidR="005C3D98" w:rsidRDefault="005C3D98" w:rsidP="005C3D98">
      <w:pPr>
        <w:pStyle w:val="ListParagraph"/>
        <w:numPr>
          <w:ilvl w:val="0"/>
          <w:numId w:val="46"/>
        </w:numPr>
        <w:spacing w:line="240" w:lineRule="auto"/>
        <w:rPr>
          <w:rFonts w:asciiTheme="minorHAnsi" w:hAnsiTheme="minorHAnsi" w:cstheme="minorHAnsi"/>
        </w:rPr>
      </w:pPr>
      <w:r>
        <w:rPr>
          <w:rFonts w:asciiTheme="minorHAnsi" w:hAnsiTheme="minorHAnsi" w:cstheme="minorHAnsi"/>
        </w:rPr>
        <w:t>Second Vice President position is still vacant.</w:t>
      </w:r>
    </w:p>
    <w:p w14:paraId="26284B9E" w14:textId="6E6DF088" w:rsidR="005C3D98" w:rsidRDefault="005C3D98" w:rsidP="005C3D98">
      <w:pPr>
        <w:pStyle w:val="ListParagraph"/>
        <w:numPr>
          <w:ilvl w:val="0"/>
          <w:numId w:val="46"/>
        </w:numPr>
        <w:spacing w:line="240" w:lineRule="auto"/>
        <w:rPr>
          <w:rFonts w:asciiTheme="minorHAnsi" w:hAnsiTheme="minorHAnsi" w:cstheme="minorHAnsi"/>
        </w:rPr>
      </w:pPr>
      <w:r>
        <w:rPr>
          <w:rFonts w:asciiTheme="minorHAnsi" w:hAnsiTheme="minorHAnsi" w:cstheme="minorHAnsi"/>
        </w:rPr>
        <w:t>SDCT Distribution list needs to be updated – Jenny / Mark</w:t>
      </w:r>
    </w:p>
    <w:p w14:paraId="5A723C09" w14:textId="459D12C5" w:rsidR="005C3D98" w:rsidRDefault="005C3D98" w:rsidP="005C3D98">
      <w:pPr>
        <w:pStyle w:val="ListParagraph"/>
        <w:numPr>
          <w:ilvl w:val="0"/>
          <w:numId w:val="46"/>
        </w:numPr>
        <w:spacing w:line="240" w:lineRule="auto"/>
        <w:rPr>
          <w:rFonts w:asciiTheme="minorHAnsi" w:hAnsiTheme="minorHAnsi" w:cstheme="minorHAnsi"/>
        </w:rPr>
      </w:pPr>
      <w:r>
        <w:rPr>
          <w:rFonts w:asciiTheme="minorHAnsi" w:hAnsiTheme="minorHAnsi" w:cstheme="minorHAnsi"/>
        </w:rPr>
        <w:t>All Executive Members to join Linked In and send Peter the details.</w:t>
      </w:r>
    </w:p>
    <w:p w14:paraId="4E85E909" w14:textId="77777777" w:rsidR="001952DA" w:rsidRPr="001F5254" w:rsidRDefault="001952DA" w:rsidP="001952DA">
      <w:pPr>
        <w:pStyle w:val="ListParagraph"/>
        <w:spacing w:line="240" w:lineRule="auto"/>
        <w:rPr>
          <w:rFonts w:asciiTheme="minorHAnsi" w:hAnsiTheme="minorHAnsi" w:cstheme="minorHAnsi"/>
        </w:rPr>
      </w:pPr>
    </w:p>
    <w:p w14:paraId="20A91556" w14:textId="77777777" w:rsidR="001952DA" w:rsidRDefault="001952DA" w:rsidP="005115D3">
      <w:pPr>
        <w:pStyle w:val="ListParagraph"/>
        <w:numPr>
          <w:ilvl w:val="0"/>
          <w:numId w:val="1"/>
        </w:numPr>
        <w:spacing w:after="0" w:line="240" w:lineRule="auto"/>
        <w:rPr>
          <w:rFonts w:asciiTheme="minorHAnsi" w:hAnsiTheme="minorHAnsi" w:cstheme="minorHAnsi"/>
          <w:b/>
          <w:bCs/>
          <w:lang w:eastAsia="en-US"/>
        </w:rPr>
      </w:pPr>
      <w:r>
        <w:rPr>
          <w:rFonts w:asciiTheme="minorHAnsi" w:hAnsiTheme="minorHAnsi" w:cstheme="minorHAnsi"/>
          <w:b/>
          <w:bCs/>
          <w:lang w:eastAsia="en-US"/>
        </w:rPr>
        <w:t>Update on LG Finance Issues and Budget</w:t>
      </w:r>
    </w:p>
    <w:p w14:paraId="73889A8B" w14:textId="1141AB12" w:rsidR="009F7448" w:rsidRDefault="009F7448" w:rsidP="009F7448">
      <w:pPr>
        <w:ind w:left="705"/>
      </w:pPr>
      <w:r>
        <w:t>Simone updated a few key points from a tele-conference with MHCLG and HMT earlier that week following the budget announcement:</w:t>
      </w:r>
    </w:p>
    <w:p w14:paraId="6FB1CBCE" w14:textId="77777777" w:rsidR="009F7448" w:rsidRDefault="009F7448" w:rsidP="009F7448">
      <w:pPr>
        <w:pStyle w:val="ListParagraph"/>
        <w:numPr>
          <w:ilvl w:val="0"/>
          <w:numId w:val="42"/>
        </w:numPr>
        <w:spacing w:after="0" w:line="240" w:lineRule="auto"/>
        <w:contextualSpacing w:val="0"/>
      </w:pPr>
      <w:r>
        <w:t>The Spending Review will conclude in July 2020 and will cover a 3-year period for revenue (to 2023/24 ) and 4-years for Capital (to 2024/25)</w:t>
      </w:r>
    </w:p>
    <w:p w14:paraId="12E4A143" w14:textId="77777777" w:rsidR="009F7448" w:rsidRDefault="009F7448" w:rsidP="009F7448">
      <w:pPr>
        <w:pStyle w:val="ListParagraph"/>
        <w:numPr>
          <w:ilvl w:val="0"/>
          <w:numId w:val="42"/>
        </w:numPr>
        <w:spacing w:after="0" w:line="240" w:lineRule="auto"/>
        <w:contextualSpacing w:val="0"/>
      </w:pPr>
      <w:r>
        <w:t>The £5bn package for Coronavirus support measures includes £500m for a Hardship Fund to assist the most vulnerable households. More details are being worked up on this but it is likely to be administered through the Council Tax system with council tax discounts being awarded. No decision has been made yet on how to allocate it across LA’s.  </w:t>
      </w:r>
    </w:p>
    <w:p w14:paraId="680B51E4" w14:textId="77777777" w:rsidR="009F7448" w:rsidRDefault="009F7448" w:rsidP="009F7448">
      <w:pPr>
        <w:pStyle w:val="ListParagraph"/>
        <w:numPr>
          <w:ilvl w:val="0"/>
          <w:numId w:val="42"/>
        </w:numPr>
        <w:spacing w:after="0" w:line="240" w:lineRule="auto"/>
        <w:contextualSpacing w:val="0"/>
      </w:pPr>
      <w:r>
        <w:t xml:space="preserve">Additional NNDR relief measures – government accept that many LA’s will already have sent out bills for 2020/21. New Burdens funding will be provided for the cost of re-billing as well as the usual S31 compensation for lost income. </w:t>
      </w:r>
    </w:p>
    <w:p w14:paraId="15518DC5" w14:textId="77777777" w:rsidR="009F7448" w:rsidRDefault="009F7448" w:rsidP="009F7448">
      <w:pPr>
        <w:pStyle w:val="ListParagraph"/>
        <w:numPr>
          <w:ilvl w:val="0"/>
          <w:numId w:val="42"/>
        </w:numPr>
        <w:spacing w:after="0" w:line="240" w:lineRule="auto"/>
        <w:contextualSpacing w:val="0"/>
      </w:pPr>
      <w:r>
        <w:t xml:space="preserve">Review of business rates – Terms of Reference have been published today. The aim is for a call of evidence in the Spring and for the review to complete in the autumn. </w:t>
      </w:r>
    </w:p>
    <w:p w14:paraId="74B86E4B" w14:textId="77777777" w:rsidR="009F7448" w:rsidRDefault="009F7448" w:rsidP="009F7448">
      <w:pPr>
        <w:pStyle w:val="ListParagraph"/>
        <w:numPr>
          <w:ilvl w:val="0"/>
          <w:numId w:val="42"/>
        </w:numPr>
        <w:spacing w:after="0" w:line="240" w:lineRule="auto"/>
        <w:contextualSpacing w:val="0"/>
      </w:pPr>
      <w:r>
        <w:t xml:space="preserve">PWLB rates for HRA borrowing will be reduced by 1% from tomorrow – effectively reversing the increase from last October. This is really good news and an indication that </w:t>
      </w:r>
      <w:r>
        <w:lastRenderedPageBreak/>
        <w:t xml:space="preserve">HMT did listen to the concerns that we raised and the examples we gave them. There will also be a further £1bn for Local Infrastructure Rate borrowing that will be available to bid for. The prospectus will be released tomorrow. </w:t>
      </w:r>
    </w:p>
    <w:p w14:paraId="626C2822" w14:textId="77777777" w:rsidR="009F7448" w:rsidRDefault="009F7448" w:rsidP="009F7448">
      <w:pPr>
        <w:pStyle w:val="ListParagraph"/>
        <w:numPr>
          <w:ilvl w:val="0"/>
          <w:numId w:val="42"/>
        </w:numPr>
        <w:spacing w:after="0" w:line="240" w:lineRule="auto"/>
        <w:contextualSpacing w:val="0"/>
      </w:pPr>
      <w:r>
        <w:t xml:space="preserve">A consultation on the future of the PWLB has also been launched today and aims to clarify that the use of PWLB should be focused on housing and regeneration purposes and not commercial investments. The intention is to lower rates generally – once a more robust system is in place. </w:t>
      </w:r>
    </w:p>
    <w:p w14:paraId="03CFE8EC" w14:textId="77777777" w:rsidR="00A70D8C" w:rsidRDefault="00A70D8C" w:rsidP="00A70D8C">
      <w:pPr>
        <w:pStyle w:val="ListParagraph"/>
        <w:spacing w:after="0" w:line="240" w:lineRule="auto"/>
        <w:ind w:left="705" w:firstLine="15"/>
        <w:jc w:val="both"/>
        <w:rPr>
          <w:rFonts w:ascii="Arial" w:hAnsi="Arial" w:cs="Arial"/>
          <w:b/>
          <w:bCs/>
          <w:sz w:val="24"/>
          <w:szCs w:val="24"/>
          <w:lang w:eastAsia="en-US"/>
        </w:rPr>
      </w:pPr>
    </w:p>
    <w:p w14:paraId="75ADB9EC" w14:textId="1FCA1BAC" w:rsidR="00A70D8C" w:rsidRPr="00A70D8C" w:rsidRDefault="00A70D8C" w:rsidP="00A70D8C">
      <w:pPr>
        <w:pStyle w:val="ListParagraph"/>
        <w:spacing w:after="0" w:line="240" w:lineRule="auto"/>
        <w:ind w:left="705" w:firstLine="15"/>
        <w:jc w:val="both"/>
        <w:rPr>
          <w:rFonts w:asciiTheme="minorHAnsi" w:hAnsiTheme="minorHAnsi" w:cstheme="minorHAnsi"/>
          <w:b/>
          <w:bCs/>
          <w:lang w:eastAsia="en-US"/>
        </w:rPr>
      </w:pPr>
      <w:r w:rsidRPr="00A70D8C">
        <w:rPr>
          <w:rFonts w:asciiTheme="minorHAnsi" w:hAnsiTheme="minorHAnsi" w:cstheme="minorHAnsi"/>
          <w:b/>
          <w:bCs/>
          <w:lang w:eastAsia="en-US"/>
        </w:rPr>
        <w:t>Nicola Morton (</w:t>
      </w:r>
      <w:r w:rsidRPr="00A70D8C">
        <w:rPr>
          <w:rFonts w:asciiTheme="minorHAnsi" w:hAnsiTheme="minorHAnsi" w:cstheme="minorHAnsi"/>
          <w:b/>
          <w:bCs/>
          <w:lang w:eastAsia="en-US"/>
        </w:rPr>
        <w:t>LGA</w:t>
      </w:r>
      <w:r w:rsidRPr="00A70D8C">
        <w:rPr>
          <w:rFonts w:asciiTheme="minorHAnsi" w:hAnsiTheme="minorHAnsi" w:cstheme="minorHAnsi"/>
          <w:b/>
          <w:bCs/>
          <w:lang w:eastAsia="en-US"/>
        </w:rPr>
        <w:t>) gave the following update:</w:t>
      </w:r>
      <w:r w:rsidRPr="00A70D8C">
        <w:rPr>
          <w:rFonts w:asciiTheme="minorHAnsi" w:hAnsiTheme="minorHAnsi" w:cstheme="minorHAnsi"/>
          <w:b/>
          <w:bCs/>
          <w:lang w:eastAsia="en-US"/>
        </w:rPr>
        <w:t xml:space="preserve"> </w:t>
      </w:r>
    </w:p>
    <w:p w14:paraId="24C294E3" w14:textId="0E39DEA3" w:rsidR="00A70D8C" w:rsidRPr="00A70D8C" w:rsidRDefault="00A70D8C" w:rsidP="00A70D8C">
      <w:pPr>
        <w:pStyle w:val="ListParagraph"/>
        <w:spacing w:after="0" w:line="240" w:lineRule="auto"/>
        <w:ind w:left="705" w:firstLine="15"/>
        <w:jc w:val="both"/>
        <w:rPr>
          <w:rFonts w:asciiTheme="minorHAnsi" w:hAnsiTheme="minorHAnsi" w:cstheme="minorHAnsi"/>
          <w:lang w:eastAsia="en-US"/>
        </w:rPr>
      </w:pPr>
      <w:r w:rsidRPr="00A70D8C">
        <w:rPr>
          <w:rFonts w:asciiTheme="minorHAnsi" w:hAnsiTheme="minorHAnsi" w:cstheme="minorHAnsi"/>
          <w:lang w:eastAsia="en-US"/>
        </w:rPr>
        <w:t>mentioned that £5bn primarily for the NHS formed part of the Budget for Covid 19 and asked for areas where Covid 19 could impact on local authorities</w:t>
      </w:r>
      <w:r>
        <w:rPr>
          <w:rFonts w:asciiTheme="minorHAnsi" w:hAnsiTheme="minorHAnsi" w:cstheme="minorHAnsi"/>
          <w:lang w:eastAsia="en-US"/>
        </w:rPr>
        <w:t>.</w:t>
      </w:r>
    </w:p>
    <w:p w14:paraId="57D68F92" w14:textId="3925F05A"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The following points were discussed</w:t>
      </w:r>
      <w:r>
        <w:rPr>
          <w:rFonts w:asciiTheme="minorHAnsi" w:hAnsiTheme="minorHAnsi" w:cstheme="minorHAnsi"/>
          <w:lang w:eastAsia="en-US"/>
        </w:rPr>
        <w:t>:</w:t>
      </w:r>
    </w:p>
    <w:p w14:paraId="5D4EBC56"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Changing working practices / home working</w:t>
      </w:r>
    </w:p>
    <w:p w14:paraId="309C2974"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In house waste services</w:t>
      </w:r>
    </w:p>
    <w:p w14:paraId="71EF046E"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Clinical Waste Collections</w:t>
      </w:r>
    </w:p>
    <w:p w14:paraId="7989E020"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Use of Leisure Facilities</w:t>
      </w:r>
    </w:p>
    <w:p w14:paraId="396828AE"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Impact on car parking charges</w:t>
      </w:r>
    </w:p>
    <w:p w14:paraId="6BED7B31"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Crematorium pressures</w:t>
      </w:r>
    </w:p>
    <w:p w14:paraId="109BFACB" w14:textId="77777777" w:rsidR="00A70D8C" w:rsidRPr="00A70D8C" w:rsidRDefault="00A70D8C" w:rsidP="00A70D8C">
      <w:pPr>
        <w:pStyle w:val="ListParagraph"/>
        <w:numPr>
          <w:ilvl w:val="0"/>
          <w:numId w:val="44"/>
        </w:numPr>
        <w:spacing w:after="0" w:line="240" w:lineRule="auto"/>
        <w:ind w:left="1418" w:hanging="284"/>
        <w:jc w:val="both"/>
        <w:rPr>
          <w:rFonts w:asciiTheme="minorHAnsi" w:hAnsiTheme="minorHAnsi" w:cstheme="minorHAnsi"/>
          <w:lang w:eastAsia="en-US"/>
        </w:rPr>
      </w:pPr>
      <w:r w:rsidRPr="00A70D8C">
        <w:rPr>
          <w:rFonts w:asciiTheme="minorHAnsi" w:hAnsiTheme="minorHAnsi" w:cstheme="minorHAnsi"/>
          <w:lang w:eastAsia="en-US"/>
        </w:rPr>
        <w:t>HRA pressures – sheltered accommodation</w:t>
      </w:r>
    </w:p>
    <w:p w14:paraId="4AF0F81D" w14:textId="77777777" w:rsidR="00A70D8C" w:rsidRPr="00A70D8C" w:rsidRDefault="00A70D8C" w:rsidP="00A70D8C">
      <w:pPr>
        <w:pStyle w:val="ListParagraph"/>
        <w:spacing w:after="0" w:line="240" w:lineRule="auto"/>
        <w:ind w:left="1418" w:hanging="284"/>
        <w:jc w:val="both"/>
        <w:rPr>
          <w:rFonts w:asciiTheme="minorHAnsi" w:hAnsiTheme="minorHAnsi" w:cstheme="minorHAnsi"/>
          <w:lang w:eastAsia="en-US"/>
        </w:rPr>
      </w:pPr>
    </w:p>
    <w:p w14:paraId="196B5D7C"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There is a Hardship fund of £500m – this could potentially operate through a section 13a grant which would be at the discretion of individual authorities – and could be used to help those in receiving CTS – how this will operate in practice still needs to be worked through as there is a range of CTS levels across different authorities</w:t>
      </w:r>
    </w:p>
    <w:p w14:paraId="46EE1592"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p>
    <w:p w14:paraId="36BE4C5E" w14:textId="77777777" w:rsidR="00A70D8C" w:rsidRPr="00A70D8C" w:rsidRDefault="00A70D8C" w:rsidP="00A70D8C">
      <w:pPr>
        <w:pStyle w:val="ListParagraph"/>
        <w:spacing w:after="0" w:line="240" w:lineRule="auto"/>
        <w:ind w:left="705"/>
        <w:jc w:val="both"/>
        <w:rPr>
          <w:rFonts w:asciiTheme="minorHAnsi" w:hAnsiTheme="minorHAnsi" w:cstheme="minorHAnsi"/>
          <w:b/>
          <w:bCs/>
          <w:lang w:eastAsia="en-US"/>
        </w:rPr>
      </w:pPr>
      <w:r w:rsidRPr="00A70D8C">
        <w:rPr>
          <w:rFonts w:asciiTheme="minorHAnsi" w:hAnsiTheme="minorHAnsi" w:cstheme="minorHAnsi"/>
          <w:b/>
          <w:bCs/>
          <w:lang w:eastAsia="en-US"/>
        </w:rPr>
        <w:t>Business Rate Reliefs</w:t>
      </w:r>
    </w:p>
    <w:p w14:paraId="3D84932E"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 xml:space="preserve">Business Rates - further reductions in business rates, costing the Exchequer about £2.5bn. </w:t>
      </w:r>
    </w:p>
    <w:p w14:paraId="220F2E2B"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 xml:space="preserve">The Red Book confirms that local authorities will be fully compensated for the cost of these schemes through the usual section 31 grants. </w:t>
      </w:r>
    </w:p>
    <w:p w14:paraId="3B6AF506"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Proposed changes to business rates which will be implemented in 2020/21are as follows;</w:t>
      </w:r>
    </w:p>
    <w:p w14:paraId="1146B303"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 xml:space="preserve">Retail discount will be increased from 50% to 100% in 2020/21, and expanded to retail, leisure and hospitality businesses (£270m). </w:t>
      </w:r>
    </w:p>
    <w:p w14:paraId="604E26AC"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Businesses eligible for Small Business Rate Relief (SBRR) will receive a one-off £3,000 cash grant (about £2.2bn directed to local government through the business rates system).</w:t>
      </w:r>
      <w:r w:rsidRPr="00A70D8C">
        <w:rPr>
          <w:rFonts w:asciiTheme="minorHAnsi" w:hAnsiTheme="minorHAnsi" w:cstheme="minorHAnsi"/>
        </w:rPr>
        <w:t xml:space="preserve"> </w:t>
      </w:r>
      <w:r w:rsidRPr="00A70D8C">
        <w:rPr>
          <w:rFonts w:asciiTheme="minorHAnsi" w:hAnsiTheme="minorHAnsi" w:cstheme="minorHAnsi"/>
          <w:lang w:eastAsia="en-US"/>
        </w:rPr>
        <w:t>Public house discount will be increased from £1,000 to £5,000 in 2020-21 (£20m).</w:t>
      </w:r>
    </w:p>
    <w:p w14:paraId="312E713F"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p>
    <w:p w14:paraId="5DBB52C7" w14:textId="77777777" w:rsidR="00A70D8C" w:rsidRPr="00A70D8C" w:rsidRDefault="00A70D8C" w:rsidP="00A70D8C">
      <w:pPr>
        <w:pStyle w:val="ListParagraph"/>
        <w:spacing w:after="0" w:line="240" w:lineRule="auto"/>
        <w:ind w:left="705"/>
        <w:jc w:val="both"/>
        <w:rPr>
          <w:rFonts w:asciiTheme="minorHAnsi" w:hAnsiTheme="minorHAnsi" w:cstheme="minorHAnsi"/>
          <w:b/>
          <w:bCs/>
          <w:lang w:eastAsia="en-US"/>
        </w:rPr>
      </w:pPr>
      <w:r w:rsidRPr="00A70D8C">
        <w:rPr>
          <w:rFonts w:asciiTheme="minorHAnsi" w:hAnsiTheme="minorHAnsi" w:cstheme="minorHAnsi"/>
          <w:b/>
          <w:bCs/>
          <w:lang w:eastAsia="en-US"/>
        </w:rPr>
        <w:t>Business Rates</w:t>
      </w:r>
    </w:p>
    <w:p w14:paraId="766394C6"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Potential changes around Transitional Relief</w:t>
      </w:r>
    </w:p>
    <w:p w14:paraId="654F7321"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Reforms for setting the multiplier</w:t>
      </w:r>
    </w:p>
    <w:p w14:paraId="340094ED"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Potential changes around Administration – compliance / appeals / avoidance</w:t>
      </w:r>
    </w:p>
    <w:p w14:paraId="155E1D12"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Extending how the current system works – consideration of Land Value Tax</w:t>
      </w:r>
    </w:p>
    <w:p w14:paraId="568DEE44"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Likely to be calls for evidence in the spring with a report in autumn</w:t>
      </w:r>
    </w:p>
    <w:p w14:paraId="1DFA7F6C"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LGA have been invited to speak with the Treasury Team.</w:t>
      </w:r>
    </w:p>
    <w:p w14:paraId="2DF7081C"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p>
    <w:p w14:paraId="78FEE4A6" w14:textId="77777777" w:rsidR="00A70D8C" w:rsidRPr="00A70D8C" w:rsidRDefault="00A70D8C" w:rsidP="00A70D8C">
      <w:pPr>
        <w:pStyle w:val="ListParagraph"/>
        <w:spacing w:after="0" w:line="240" w:lineRule="auto"/>
        <w:ind w:left="705"/>
        <w:jc w:val="both"/>
        <w:rPr>
          <w:rFonts w:asciiTheme="minorHAnsi" w:hAnsiTheme="minorHAnsi" w:cstheme="minorHAnsi"/>
          <w:b/>
          <w:bCs/>
          <w:lang w:eastAsia="en-US"/>
        </w:rPr>
      </w:pPr>
      <w:r w:rsidRPr="00A70D8C">
        <w:rPr>
          <w:rFonts w:asciiTheme="minorHAnsi" w:hAnsiTheme="minorHAnsi" w:cstheme="minorHAnsi"/>
          <w:b/>
          <w:bCs/>
          <w:lang w:eastAsia="en-US"/>
        </w:rPr>
        <w:t>PWLB Consultation</w:t>
      </w:r>
    </w:p>
    <w:p w14:paraId="6596A346"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Welcomed HRA changes</w:t>
      </w:r>
    </w:p>
    <w:p w14:paraId="3A3BB667" w14:textId="77777777" w:rsid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Concerns over proposals for commercial investments – SDCT looking to respond to consultation</w:t>
      </w:r>
      <w:r>
        <w:rPr>
          <w:rFonts w:asciiTheme="minorHAnsi" w:hAnsiTheme="minorHAnsi" w:cstheme="minorHAnsi"/>
          <w:lang w:eastAsia="en-US"/>
        </w:rPr>
        <w:t>.</w:t>
      </w:r>
    </w:p>
    <w:p w14:paraId="5F028EB7" w14:textId="4739C4A6" w:rsidR="00A70D8C" w:rsidRPr="00A70D8C" w:rsidRDefault="00A70D8C" w:rsidP="00A70D8C">
      <w:pPr>
        <w:pStyle w:val="ListParagraph"/>
        <w:spacing w:after="0" w:line="240" w:lineRule="auto"/>
        <w:ind w:left="705"/>
        <w:jc w:val="both"/>
        <w:rPr>
          <w:rFonts w:asciiTheme="minorHAnsi" w:hAnsiTheme="minorHAnsi" w:cstheme="minorHAnsi"/>
          <w:b/>
          <w:bCs/>
          <w:lang w:eastAsia="en-US"/>
        </w:rPr>
      </w:pPr>
      <w:r w:rsidRPr="00A70D8C">
        <w:rPr>
          <w:rFonts w:asciiTheme="minorHAnsi" w:hAnsiTheme="minorHAnsi" w:cstheme="minorHAnsi"/>
          <w:b/>
          <w:bCs/>
          <w:lang w:eastAsia="en-US"/>
        </w:rPr>
        <w:t>Action -</w:t>
      </w:r>
      <w:r w:rsidRPr="00A70D8C">
        <w:rPr>
          <w:rFonts w:asciiTheme="minorHAnsi" w:hAnsiTheme="minorHAnsi" w:cstheme="minorHAnsi"/>
          <w:b/>
          <w:bCs/>
          <w:lang w:eastAsia="en-US"/>
        </w:rPr>
        <w:t xml:space="preserve"> Paul Dea</w:t>
      </w:r>
      <w:r w:rsidRPr="00A70D8C">
        <w:rPr>
          <w:rFonts w:asciiTheme="minorHAnsi" w:hAnsiTheme="minorHAnsi" w:cstheme="minorHAnsi"/>
          <w:b/>
          <w:bCs/>
          <w:lang w:eastAsia="en-US"/>
        </w:rPr>
        <w:t>l to lead</w:t>
      </w:r>
      <w:r w:rsidRPr="00A70D8C">
        <w:rPr>
          <w:rFonts w:asciiTheme="minorHAnsi" w:hAnsiTheme="minorHAnsi" w:cstheme="minorHAnsi"/>
          <w:b/>
          <w:bCs/>
          <w:lang w:eastAsia="en-US"/>
        </w:rPr>
        <w:t>.</w:t>
      </w:r>
    </w:p>
    <w:p w14:paraId="0029FDF7"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p>
    <w:p w14:paraId="6600AD64" w14:textId="77777777" w:rsidR="00A70D8C" w:rsidRPr="00A70D8C" w:rsidRDefault="00A70D8C" w:rsidP="00A70D8C">
      <w:pPr>
        <w:pStyle w:val="ListParagraph"/>
        <w:spacing w:after="0" w:line="240" w:lineRule="auto"/>
        <w:ind w:left="705"/>
        <w:jc w:val="both"/>
        <w:rPr>
          <w:rFonts w:asciiTheme="minorHAnsi" w:hAnsiTheme="minorHAnsi" w:cstheme="minorHAnsi"/>
          <w:lang w:eastAsia="en-US"/>
        </w:rPr>
      </w:pPr>
      <w:r w:rsidRPr="00A70D8C">
        <w:rPr>
          <w:rFonts w:asciiTheme="minorHAnsi" w:hAnsiTheme="minorHAnsi" w:cstheme="minorHAnsi"/>
          <w:lang w:eastAsia="en-US"/>
        </w:rPr>
        <w:t>Consultation expected in the spring on housing incentives – which will replace the NHB.</w:t>
      </w:r>
    </w:p>
    <w:p w14:paraId="1D3FA88C" w14:textId="100EE99E" w:rsidR="00572AFE" w:rsidRPr="0034074C" w:rsidRDefault="002A6360" w:rsidP="00C81E59">
      <w:pPr>
        <w:pStyle w:val="ListParagraph"/>
        <w:numPr>
          <w:ilvl w:val="0"/>
          <w:numId w:val="1"/>
        </w:numPr>
        <w:spacing w:after="0" w:line="240" w:lineRule="auto"/>
        <w:rPr>
          <w:rFonts w:asciiTheme="minorHAnsi" w:hAnsiTheme="minorHAnsi" w:cstheme="minorHAnsi"/>
          <w:lang w:eastAsia="en-US"/>
        </w:rPr>
      </w:pPr>
      <w:r w:rsidRPr="0034074C">
        <w:rPr>
          <w:rFonts w:asciiTheme="minorHAnsi" w:hAnsiTheme="minorHAnsi" w:cstheme="minorHAnsi"/>
          <w:b/>
          <w:bCs/>
          <w:lang w:eastAsia="en-US"/>
        </w:rPr>
        <w:lastRenderedPageBreak/>
        <w:t>Audit Issues</w:t>
      </w:r>
    </w:p>
    <w:p w14:paraId="567B755E" w14:textId="2862B34A" w:rsidR="001952DA" w:rsidRPr="00572AFE" w:rsidRDefault="001952DA" w:rsidP="00FA0A36">
      <w:pPr>
        <w:pStyle w:val="ListParagraph"/>
        <w:spacing w:line="240" w:lineRule="auto"/>
        <w:ind w:left="705"/>
        <w:rPr>
          <w:rFonts w:asciiTheme="minorHAnsi" w:hAnsiTheme="minorHAnsi" w:cstheme="minorHAnsi"/>
          <w:b/>
          <w:bCs/>
        </w:rPr>
      </w:pPr>
      <w:r w:rsidRPr="00572AFE">
        <w:rPr>
          <w:rFonts w:asciiTheme="minorHAnsi" w:hAnsiTheme="minorHAnsi" w:cstheme="minorHAnsi"/>
          <w:b/>
          <w:bCs/>
        </w:rPr>
        <w:t>4.1 PSAA (Andrew Chappell)</w:t>
      </w:r>
    </w:p>
    <w:p w14:paraId="60B8B576" w14:textId="224B679A" w:rsidR="00A70D8C" w:rsidRDefault="003A229F" w:rsidP="00FA0A36">
      <w:pPr>
        <w:pStyle w:val="ListParagraph"/>
        <w:spacing w:line="240" w:lineRule="auto"/>
        <w:ind w:left="705"/>
        <w:rPr>
          <w:rFonts w:asciiTheme="minorHAnsi" w:hAnsiTheme="minorHAnsi" w:cstheme="minorHAnsi"/>
        </w:rPr>
      </w:pPr>
      <w:r w:rsidRPr="003A229F">
        <w:rPr>
          <w:rFonts w:asciiTheme="minorHAnsi" w:hAnsiTheme="minorHAnsi" w:cstheme="minorHAnsi"/>
        </w:rPr>
        <w:t>Andrew Chappell was in attendance to address recent issues concerning the audit process.</w:t>
      </w:r>
      <w:r w:rsidR="001952DA" w:rsidRPr="003A229F">
        <w:rPr>
          <w:rFonts w:asciiTheme="minorHAnsi" w:hAnsiTheme="minorHAnsi" w:cstheme="minorHAnsi"/>
        </w:rPr>
        <w:t xml:space="preserve"> </w:t>
      </w:r>
      <w:r w:rsidR="00E2054E" w:rsidRPr="003A229F">
        <w:rPr>
          <w:rFonts w:asciiTheme="minorHAnsi" w:hAnsiTheme="minorHAnsi" w:cstheme="minorHAnsi"/>
        </w:rPr>
        <w:t xml:space="preserve">Steve Hearse </w:t>
      </w:r>
      <w:r w:rsidR="001952DA" w:rsidRPr="003A229F">
        <w:rPr>
          <w:rFonts w:asciiTheme="minorHAnsi" w:hAnsiTheme="minorHAnsi" w:cstheme="minorHAnsi"/>
        </w:rPr>
        <w:t>has reported</w:t>
      </w:r>
      <w:r w:rsidRPr="003A229F">
        <w:rPr>
          <w:rFonts w:asciiTheme="minorHAnsi" w:hAnsiTheme="minorHAnsi" w:cstheme="minorHAnsi"/>
        </w:rPr>
        <w:t xml:space="preserve"> on</w:t>
      </w:r>
      <w:r w:rsidR="001952DA" w:rsidRPr="003A229F">
        <w:rPr>
          <w:rFonts w:asciiTheme="minorHAnsi" w:hAnsiTheme="minorHAnsi" w:cstheme="minorHAnsi"/>
        </w:rPr>
        <w:t xml:space="preserve"> a few issues which have been circulated</w:t>
      </w:r>
      <w:r w:rsidRPr="003A229F">
        <w:rPr>
          <w:rFonts w:asciiTheme="minorHAnsi" w:hAnsiTheme="minorHAnsi" w:cstheme="minorHAnsi"/>
        </w:rPr>
        <w:t xml:space="preserve"> including the SDCT Response to the consultation paper issued by the PSAA on the scale of audit fees for 20-21</w:t>
      </w:r>
      <w:r w:rsidR="0034074C">
        <w:rPr>
          <w:rFonts w:asciiTheme="minorHAnsi" w:hAnsiTheme="minorHAnsi" w:cstheme="minorHAnsi"/>
        </w:rPr>
        <w:t>,</w:t>
      </w:r>
    </w:p>
    <w:p w14:paraId="6EDC06E0" w14:textId="77777777" w:rsidR="00A70D8C" w:rsidRDefault="00C7476B" w:rsidP="00A70D8C">
      <w:pPr>
        <w:pStyle w:val="ListParagraph"/>
        <w:spacing w:line="240" w:lineRule="auto"/>
        <w:ind w:left="705"/>
        <w:rPr>
          <w:rFonts w:asciiTheme="minorHAnsi" w:hAnsiTheme="minorHAnsi" w:cstheme="minorHAnsi"/>
        </w:rPr>
      </w:pPr>
      <w:r>
        <w:rPr>
          <w:rFonts w:asciiTheme="minorHAnsi" w:hAnsiTheme="minorHAnsi" w:cstheme="minorHAnsi"/>
        </w:rPr>
        <w:t>and notes from a PSAA Advisory Panel on 29</w:t>
      </w:r>
      <w:r w:rsidRPr="00C7476B">
        <w:rPr>
          <w:rFonts w:asciiTheme="minorHAnsi" w:hAnsiTheme="minorHAnsi" w:cstheme="minorHAnsi"/>
          <w:vertAlign w:val="superscript"/>
        </w:rPr>
        <w:t>th</w:t>
      </w:r>
      <w:r>
        <w:rPr>
          <w:rFonts w:asciiTheme="minorHAnsi" w:hAnsiTheme="minorHAnsi" w:cstheme="minorHAnsi"/>
        </w:rPr>
        <w:t xml:space="preserve"> January.</w:t>
      </w:r>
      <w:r w:rsidR="00A70D8C" w:rsidRPr="00A70D8C">
        <w:rPr>
          <w:rFonts w:asciiTheme="minorHAnsi" w:hAnsiTheme="minorHAnsi" w:cstheme="minorHAnsi"/>
        </w:rPr>
        <w:t xml:space="preserve"> </w:t>
      </w:r>
    </w:p>
    <w:p w14:paraId="5749FEF7" w14:textId="77777777" w:rsidR="00A70D8C" w:rsidRDefault="00A70D8C" w:rsidP="00A70D8C">
      <w:pPr>
        <w:pStyle w:val="ListParagraph"/>
        <w:spacing w:line="240" w:lineRule="auto"/>
        <w:ind w:left="705"/>
        <w:rPr>
          <w:rFonts w:asciiTheme="minorHAnsi" w:hAnsiTheme="minorHAnsi" w:cstheme="minorHAnsi"/>
        </w:rPr>
      </w:pPr>
    </w:p>
    <w:p w14:paraId="628B3687" w14:textId="3C031EA0" w:rsidR="00E2054E" w:rsidRDefault="00A70D8C" w:rsidP="00FA0A36">
      <w:pPr>
        <w:pStyle w:val="ListParagraph"/>
        <w:spacing w:line="240" w:lineRule="auto"/>
        <w:ind w:left="705"/>
        <w:rPr>
          <w:rFonts w:asciiTheme="minorHAnsi" w:hAnsiTheme="minorHAnsi" w:cstheme="minorHAnsi"/>
        </w:rPr>
      </w:pPr>
      <w:r>
        <w:rPr>
          <w:rFonts w:asciiTheme="minorHAnsi" w:hAnsiTheme="minorHAnsi" w:cstheme="minorHAnsi"/>
        </w:rPr>
        <w:t>Andrew updated on the following issues:</w:t>
      </w:r>
    </w:p>
    <w:p w14:paraId="2C6A69BF" w14:textId="0D8A16C7" w:rsidR="00A70D8C" w:rsidRPr="00A70D8C" w:rsidRDefault="00A70D8C" w:rsidP="00A70D8C">
      <w:pPr>
        <w:spacing w:after="0" w:line="240" w:lineRule="auto"/>
        <w:ind w:firstLine="705"/>
        <w:rPr>
          <w:rFonts w:asciiTheme="minorHAnsi" w:hAnsiTheme="minorHAnsi" w:cstheme="minorHAnsi"/>
          <w:b/>
          <w:bCs/>
        </w:rPr>
      </w:pPr>
      <w:r w:rsidRPr="00A70D8C">
        <w:rPr>
          <w:rFonts w:asciiTheme="minorHAnsi" w:hAnsiTheme="minorHAnsi" w:cstheme="minorHAnsi"/>
          <w:b/>
          <w:bCs/>
          <w:u w:val="single"/>
        </w:rPr>
        <w:t>F</w:t>
      </w:r>
      <w:r w:rsidRPr="00A70D8C">
        <w:rPr>
          <w:rFonts w:asciiTheme="minorHAnsi" w:hAnsiTheme="minorHAnsi" w:cstheme="minorHAnsi"/>
          <w:b/>
          <w:bCs/>
          <w:u w:val="single"/>
        </w:rPr>
        <w:t>ees consultation</w:t>
      </w:r>
    </w:p>
    <w:p w14:paraId="09679922" w14:textId="3BD651E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Must</w:t>
      </w:r>
      <w:r w:rsidRPr="00A70D8C">
        <w:rPr>
          <w:rFonts w:asciiTheme="minorHAnsi" w:hAnsiTheme="minorHAnsi" w:cstheme="minorHAnsi"/>
        </w:rPr>
        <w:t xml:space="preserve"> be within Framework of Regulations</w:t>
      </w:r>
    </w:p>
    <w:p w14:paraId="666A7189"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Dealing 18/19, 19/20 and 20/21</w:t>
      </w:r>
    </w:p>
    <w:p w14:paraId="1C9279DA"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Letter sent to all 151’s in February</w:t>
      </w:r>
    </w:p>
    <w:p w14:paraId="3A5954F2"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Issues delaying opinions</w:t>
      </w:r>
    </w:p>
    <w:p w14:paraId="101C9CF6" w14:textId="6EA67A82"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w:t>
      </w:r>
      <w:r>
        <w:rPr>
          <w:rFonts w:asciiTheme="minorHAnsi" w:hAnsiTheme="minorHAnsi" w:cstheme="minorHAnsi"/>
        </w:rPr>
        <w:tab/>
      </w:r>
      <w:r w:rsidRPr="00A70D8C">
        <w:rPr>
          <w:rFonts w:asciiTheme="minorHAnsi" w:hAnsiTheme="minorHAnsi" w:cstheme="minorHAnsi"/>
        </w:rPr>
        <w:t>Shortage of resources</w:t>
      </w:r>
    </w:p>
    <w:p w14:paraId="34BE4310" w14:textId="177800C3"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w:t>
      </w:r>
      <w:r>
        <w:rPr>
          <w:rFonts w:asciiTheme="minorHAnsi" w:hAnsiTheme="minorHAnsi" w:cstheme="minorHAnsi"/>
        </w:rPr>
        <w:tab/>
      </w:r>
      <w:r w:rsidRPr="00A70D8C">
        <w:rPr>
          <w:rFonts w:asciiTheme="minorHAnsi" w:hAnsiTheme="minorHAnsi" w:cstheme="minorHAnsi"/>
        </w:rPr>
        <w:t>Quality of draft accounts and working papers</w:t>
      </w:r>
    </w:p>
    <w:p w14:paraId="021F9169" w14:textId="38E401F8"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w:t>
      </w:r>
      <w:r>
        <w:rPr>
          <w:rFonts w:asciiTheme="minorHAnsi" w:hAnsiTheme="minorHAnsi" w:cstheme="minorHAnsi"/>
        </w:rPr>
        <w:tab/>
      </w:r>
      <w:r w:rsidRPr="00A70D8C">
        <w:rPr>
          <w:rFonts w:asciiTheme="minorHAnsi" w:hAnsiTheme="minorHAnsi" w:cstheme="minorHAnsi"/>
        </w:rPr>
        <w:t xml:space="preserve"> Increased Complexity </w:t>
      </w:r>
    </w:p>
    <w:p w14:paraId="6378DC6C" w14:textId="28C8CCA3" w:rsidR="00A70D8C" w:rsidRDefault="00A70D8C" w:rsidP="00213AF8">
      <w:pPr>
        <w:spacing w:line="240" w:lineRule="auto"/>
        <w:ind w:firstLine="720"/>
        <w:rPr>
          <w:rFonts w:asciiTheme="minorHAnsi" w:hAnsiTheme="minorHAnsi" w:cstheme="minorHAnsi"/>
        </w:rPr>
      </w:pPr>
      <w:r w:rsidRPr="00A70D8C">
        <w:rPr>
          <w:rFonts w:asciiTheme="minorHAnsi" w:hAnsiTheme="minorHAnsi" w:cstheme="minorHAnsi"/>
        </w:rPr>
        <w:t>Timing of discussions between audit firms and authorities – preference is for earlier. </w:t>
      </w:r>
    </w:p>
    <w:p w14:paraId="15931282" w14:textId="3BF28F86" w:rsidR="00A70D8C" w:rsidRPr="00034358" w:rsidRDefault="00A70D8C" w:rsidP="00213AF8">
      <w:pPr>
        <w:spacing w:before="240" w:after="0" w:line="240" w:lineRule="auto"/>
        <w:ind w:firstLine="720"/>
        <w:rPr>
          <w:rFonts w:asciiTheme="minorHAnsi" w:hAnsiTheme="minorHAnsi" w:cstheme="minorHAnsi"/>
          <w:b/>
          <w:bCs/>
        </w:rPr>
      </w:pPr>
      <w:r w:rsidRPr="00034358">
        <w:rPr>
          <w:rFonts w:asciiTheme="minorHAnsi" w:hAnsiTheme="minorHAnsi" w:cstheme="minorHAnsi"/>
          <w:b/>
          <w:bCs/>
          <w:u w:val="single"/>
        </w:rPr>
        <w:t>Touchstone Renard Report</w:t>
      </w:r>
    </w:p>
    <w:p w14:paraId="4639C298" w14:textId="08C28952"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xml:space="preserve">            </w:t>
      </w:r>
      <w:r>
        <w:rPr>
          <w:rFonts w:asciiTheme="minorHAnsi" w:hAnsiTheme="minorHAnsi" w:cstheme="minorHAnsi"/>
        </w:rPr>
        <w:tab/>
      </w:r>
      <w:r w:rsidRPr="00A70D8C">
        <w:rPr>
          <w:rFonts w:asciiTheme="minorHAnsi" w:hAnsiTheme="minorHAnsi" w:cstheme="minorHAnsi"/>
        </w:rPr>
        <w:t xml:space="preserve">Supply potential </w:t>
      </w:r>
      <w:r w:rsidR="00974067" w:rsidRPr="00A70D8C">
        <w:rPr>
          <w:rFonts w:asciiTheme="minorHAnsi" w:hAnsiTheme="minorHAnsi" w:cstheme="minorHAnsi"/>
        </w:rPr>
        <w:t>- Difficult</w:t>
      </w:r>
      <w:r w:rsidRPr="00A70D8C">
        <w:rPr>
          <w:rFonts w:asciiTheme="minorHAnsi" w:hAnsiTheme="minorHAnsi" w:cstheme="minorHAnsi"/>
        </w:rPr>
        <w:t xml:space="preserve"> to achieve  </w:t>
      </w:r>
    </w:p>
    <w:p w14:paraId="30EB11FE" w14:textId="2C66A9AA"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xml:space="preserve">            </w:t>
      </w:r>
      <w:r>
        <w:rPr>
          <w:rFonts w:asciiTheme="minorHAnsi" w:hAnsiTheme="minorHAnsi" w:cstheme="minorHAnsi"/>
        </w:rPr>
        <w:tab/>
      </w:r>
      <w:r w:rsidRPr="00A70D8C">
        <w:rPr>
          <w:rFonts w:asciiTheme="minorHAnsi" w:hAnsiTheme="minorHAnsi" w:cstheme="minorHAnsi"/>
        </w:rPr>
        <w:t>Unattractive market – risk/resource/reward</w:t>
      </w:r>
    </w:p>
    <w:p w14:paraId="451E0FC5" w14:textId="7987B6F2"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xml:space="preserve">            </w:t>
      </w:r>
      <w:r>
        <w:rPr>
          <w:rFonts w:asciiTheme="minorHAnsi" w:hAnsiTheme="minorHAnsi" w:cstheme="minorHAnsi"/>
        </w:rPr>
        <w:tab/>
      </w:r>
      <w:r w:rsidRPr="00A70D8C">
        <w:rPr>
          <w:rFonts w:asciiTheme="minorHAnsi" w:hAnsiTheme="minorHAnsi" w:cstheme="minorHAnsi"/>
        </w:rPr>
        <w:t>Limited KAPs</w:t>
      </w:r>
    </w:p>
    <w:p w14:paraId="2D4FD1E2" w14:textId="59721C85"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w:t>
      </w:r>
      <w:r>
        <w:rPr>
          <w:rFonts w:asciiTheme="minorHAnsi" w:hAnsiTheme="minorHAnsi" w:cstheme="minorHAnsi"/>
        </w:rPr>
        <w:tab/>
      </w:r>
      <w:r w:rsidRPr="00A70D8C">
        <w:rPr>
          <w:rFonts w:asciiTheme="minorHAnsi" w:hAnsiTheme="minorHAnsi" w:cstheme="minorHAnsi"/>
        </w:rPr>
        <w:t>NHS issues</w:t>
      </w:r>
    </w:p>
    <w:p w14:paraId="6A33925B" w14:textId="09BCFB34" w:rsid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w:t>
      </w:r>
      <w:r>
        <w:rPr>
          <w:rFonts w:asciiTheme="minorHAnsi" w:hAnsiTheme="minorHAnsi" w:cstheme="minorHAnsi"/>
        </w:rPr>
        <w:tab/>
      </w:r>
      <w:r w:rsidRPr="00A70D8C">
        <w:rPr>
          <w:rFonts w:asciiTheme="minorHAnsi" w:hAnsiTheme="minorHAnsi" w:cstheme="minorHAnsi"/>
        </w:rPr>
        <w:t>Options</w:t>
      </w:r>
    </w:p>
    <w:p w14:paraId="08A91408" w14:textId="77777777" w:rsidR="00034358" w:rsidRPr="00A70D8C" w:rsidRDefault="00034358" w:rsidP="00A70D8C">
      <w:pPr>
        <w:spacing w:after="0" w:line="240" w:lineRule="auto"/>
        <w:rPr>
          <w:rFonts w:asciiTheme="minorHAnsi" w:hAnsiTheme="minorHAnsi" w:cstheme="minorHAnsi"/>
        </w:rPr>
      </w:pPr>
    </w:p>
    <w:p w14:paraId="5782A34B" w14:textId="77777777" w:rsidR="00A70D8C" w:rsidRPr="00034358" w:rsidRDefault="00A70D8C" w:rsidP="00A70D8C">
      <w:pPr>
        <w:spacing w:after="0" w:line="240" w:lineRule="auto"/>
        <w:ind w:firstLine="720"/>
        <w:rPr>
          <w:rFonts w:asciiTheme="minorHAnsi" w:hAnsiTheme="minorHAnsi" w:cstheme="minorHAnsi"/>
          <w:b/>
          <w:bCs/>
        </w:rPr>
      </w:pPr>
      <w:r w:rsidRPr="00034358">
        <w:rPr>
          <w:rFonts w:asciiTheme="minorHAnsi" w:hAnsiTheme="minorHAnsi" w:cstheme="minorHAnsi"/>
          <w:b/>
          <w:bCs/>
          <w:u w:val="single"/>
        </w:rPr>
        <w:t xml:space="preserve">Client Survey </w:t>
      </w:r>
    </w:p>
    <w:p w14:paraId="49BF6636"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End of this month</w:t>
      </w:r>
    </w:p>
    <w:p w14:paraId="4EC10A05"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Varied – improvements to comms, local teams vs HO</w:t>
      </w:r>
    </w:p>
    <w:p w14:paraId="5EAA4AF0" w14:textId="77777777"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w:t>
      </w:r>
    </w:p>
    <w:p w14:paraId="4609D352" w14:textId="77777777" w:rsidR="00A70D8C" w:rsidRPr="00034358" w:rsidRDefault="00A70D8C" w:rsidP="00A70D8C">
      <w:pPr>
        <w:spacing w:after="0" w:line="240" w:lineRule="auto"/>
        <w:ind w:firstLine="720"/>
        <w:rPr>
          <w:rFonts w:asciiTheme="minorHAnsi" w:hAnsiTheme="minorHAnsi" w:cstheme="minorHAnsi"/>
          <w:b/>
          <w:bCs/>
        </w:rPr>
      </w:pPr>
      <w:r w:rsidRPr="00034358">
        <w:rPr>
          <w:rFonts w:asciiTheme="minorHAnsi" w:hAnsiTheme="minorHAnsi" w:cstheme="minorHAnsi"/>
          <w:b/>
          <w:bCs/>
          <w:u w:val="single"/>
        </w:rPr>
        <w:t xml:space="preserve">Redmond </w:t>
      </w:r>
    </w:p>
    <w:p w14:paraId="01FCCD7B" w14:textId="2E2D0D88"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Reporting June</w:t>
      </w:r>
      <w:r w:rsidR="00213AF8">
        <w:rPr>
          <w:rFonts w:asciiTheme="minorHAnsi" w:hAnsiTheme="minorHAnsi" w:cstheme="minorHAnsi"/>
        </w:rPr>
        <w:t xml:space="preserve"> (20</w:t>
      </w:r>
      <w:r w:rsidR="00213AF8" w:rsidRPr="00213AF8">
        <w:rPr>
          <w:rFonts w:asciiTheme="minorHAnsi" w:hAnsiTheme="minorHAnsi" w:cstheme="minorHAnsi"/>
          <w:vertAlign w:val="superscript"/>
        </w:rPr>
        <w:t>th</w:t>
      </w:r>
      <w:r w:rsidR="00213AF8">
        <w:rPr>
          <w:rFonts w:asciiTheme="minorHAnsi" w:hAnsiTheme="minorHAnsi" w:cstheme="minorHAnsi"/>
        </w:rPr>
        <w:t xml:space="preserve"> likely)</w:t>
      </w:r>
    </w:p>
    <w:p w14:paraId="5A638F3F"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Brydon, Kingman, CMA</w:t>
      </w:r>
    </w:p>
    <w:p w14:paraId="387B3A22"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Knock on impact</w:t>
      </w:r>
    </w:p>
    <w:p w14:paraId="6A71F773"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Brydon FTSE – package as a whole</w:t>
      </w:r>
    </w:p>
    <w:p w14:paraId="312EF376"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New corporate auditing profession</w:t>
      </w:r>
    </w:p>
    <w:p w14:paraId="060414F3" w14:textId="77777777" w:rsid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Opinion ‘Presents fairly’</w:t>
      </w:r>
    </w:p>
    <w:p w14:paraId="0D635617" w14:textId="69C35796"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 xml:space="preserve">Greater Responsibilities on directors </w:t>
      </w:r>
    </w:p>
    <w:p w14:paraId="36EA6D20"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Resilience Statement</w:t>
      </w:r>
    </w:p>
    <w:p w14:paraId="5A692403" w14:textId="6152029B" w:rsidR="00A70D8C" w:rsidRPr="00A70D8C" w:rsidRDefault="00A70D8C" w:rsidP="00A70D8C">
      <w:pPr>
        <w:spacing w:after="0" w:line="240" w:lineRule="auto"/>
        <w:rPr>
          <w:rFonts w:asciiTheme="minorHAnsi" w:hAnsiTheme="minorHAnsi" w:cstheme="minorHAnsi"/>
        </w:rPr>
      </w:pPr>
      <w:r w:rsidRPr="00A70D8C">
        <w:rPr>
          <w:rFonts w:asciiTheme="minorHAnsi" w:hAnsiTheme="minorHAnsi" w:cstheme="minorHAnsi"/>
        </w:rPr>
        <w:t>               Public Interest Statement</w:t>
      </w:r>
    </w:p>
    <w:p w14:paraId="0E977A8F" w14:textId="77777777" w:rsidR="00A70D8C" w:rsidRPr="00A70D8C" w:rsidRDefault="00A70D8C" w:rsidP="00A70D8C">
      <w:pPr>
        <w:spacing w:after="0" w:line="240" w:lineRule="auto"/>
        <w:ind w:firstLine="720"/>
        <w:rPr>
          <w:rFonts w:asciiTheme="minorHAnsi" w:hAnsiTheme="minorHAnsi" w:cstheme="minorHAnsi"/>
        </w:rPr>
      </w:pPr>
      <w:r w:rsidRPr="00A70D8C">
        <w:rPr>
          <w:rFonts w:asciiTheme="minorHAnsi" w:hAnsiTheme="minorHAnsi" w:cstheme="minorHAnsi"/>
        </w:rPr>
        <w:t>Auditable statement on the actions taken to prevent and detect material fraud</w:t>
      </w:r>
    </w:p>
    <w:p w14:paraId="64456FE7" w14:textId="27251CF4" w:rsidR="00A70D8C" w:rsidRDefault="00A70D8C" w:rsidP="00A70D8C">
      <w:pPr>
        <w:spacing w:after="0" w:line="240" w:lineRule="auto"/>
        <w:ind w:firstLine="705"/>
        <w:rPr>
          <w:rFonts w:asciiTheme="minorHAnsi" w:hAnsiTheme="minorHAnsi" w:cstheme="minorHAnsi"/>
        </w:rPr>
      </w:pPr>
      <w:r w:rsidRPr="00A70D8C">
        <w:rPr>
          <w:rFonts w:asciiTheme="minorHAnsi" w:hAnsiTheme="minorHAnsi" w:cstheme="minorHAnsi"/>
        </w:rPr>
        <w:t xml:space="preserve">An annual attestation as to the effectiveness of the company’s internal controls </w:t>
      </w:r>
    </w:p>
    <w:p w14:paraId="55D48C37" w14:textId="5613F012" w:rsidR="0034074C" w:rsidRDefault="0034074C" w:rsidP="00A70D8C">
      <w:pPr>
        <w:spacing w:after="0" w:line="240" w:lineRule="auto"/>
        <w:ind w:firstLine="705"/>
        <w:rPr>
          <w:rFonts w:asciiTheme="minorHAnsi" w:hAnsiTheme="minorHAnsi" w:cstheme="minorHAnsi"/>
        </w:rPr>
      </w:pPr>
    </w:p>
    <w:p w14:paraId="55EDD76D" w14:textId="45F6EFF3" w:rsidR="0034074C" w:rsidRPr="00A70D8C" w:rsidRDefault="0034074C" w:rsidP="0034074C">
      <w:pPr>
        <w:spacing w:after="0" w:line="240" w:lineRule="auto"/>
        <w:ind w:left="705"/>
        <w:rPr>
          <w:rFonts w:asciiTheme="minorHAnsi" w:hAnsiTheme="minorHAnsi" w:cstheme="minorHAnsi"/>
        </w:rPr>
      </w:pPr>
      <w:r>
        <w:rPr>
          <w:rFonts w:asciiTheme="minorHAnsi" w:hAnsiTheme="minorHAnsi" w:cstheme="minorHAnsi"/>
        </w:rPr>
        <w:t>The Executive reiterated that the Local Government Sector had responded well to the earlier closure timetable and talk of extending the deadline wouldn’t be helpful to the Sector.</w:t>
      </w:r>
    </w:p>
    <w:p w14:paraId="34DFDF76" w14:textId="116CEFD4" w:rsidR="001952DA" w:rsidRPr="003A229F" w:rsidRDefault="003A229F" w:rsidP="00213AF8">
      <w:pPr>
        <w:spacing w:before="240"/>
        <w:ind w:left="705"/>
        <w:rPr>
          <w:rFonts w:asciiTheme="minorHAnsi" w:hAnsiTheme="minorHAnsi" w:cstheme="minorHAnsi"/>
        </w:rPr>
      </w:pPr>
      <w:r w:rsidRPr="003A229F">
        <w:rPr>
          <w:rFonts w:asciiTheme="minorHAnsi" w:hAnsiTheme="minorHAnsi" w:cstheme="minorHAnsi"/>
          <w:lang w:eastAsia="en-US"/>
        </w:rPr>
        <w:t>A</w:t>
      </w:r>
      <w:r>
        <w:rPr>
          <w:rFonts w:asciiTheme="minorHAnsi" w:hAnsiTheme="minorHAnsi" w:cstheme="minorHAnsi"/>
          <w:lang w:eastAsia="en-US"/>
        </w:rPr>
        <w:t xml:space="preserve">ndrew also referred </w:t>
      </w:r>
      <w:r w:rsidRPr="003A229F">
        <w:rPr>
          <w:rFonts w:asciiTheme="minorHAnsi" w:hAnsiTheme="minorHAnsi" w:cstheme="minorHAnsi"/>
          <w:lang w:eastAsia="en-US"/>
        </w:rPr>
        <w:t xml:space="preserve">to a report on the sustainability of local audit that </w:t>
      </w:r>
      <w:r>
        <w:rPr>
          <w:rFonts w:asciiTheme="minorHAnsi" w:hAnsiTheme="minorHAnsi" w:cstheme="minorHAnsi"/>
          <w:lang w:eastAsia="en-US"/>
        </w:rPr>
        <w:t>PSAA</w:t>
      </w:r>
      <w:r w:rsidRPr="003A229F">
        <w:rPr>
          <w:rFonts w:asciiTheme="minorHAnsi" w:hAnsiTheme="minorHAnsi" w:cstheme="minorHAnsi"/>
          <w:lang w:eastAsia="en-US"/>
        </w:rPr>
        <w:t xml:space="preserve"> had commissioned</w:t>
      </w:r>
      <w:r>
        <w:rPr>
          <w:rFonts w:asciiTheme="minorHAnsi" w:hAnsiTheme="minorHAnsi" w:cstheme="minorHAnsi"/>
          <w:lang w:eastAsia="en-US"/>
        </w:rPr>
        <w:t xml:space="preserve">, with a </w:t>
      </w:r>
      <w:r w:rsidRPr="003A229F">
        <w:rPr>
          <w:rFonts w:asciiTheme="minorHAnsi" w:hAnsiTheme="minorHAnsi" w:cstheme="minorHAnsi"/>
          <w:lang w:eastAsia="en-US"/>
        </w:rPr>
        <w:t xml:space="preserve">link to </w:t>
      </w:r>
      <w:r>
        <w:rPr>
          <w:rFonts w:asciiTheme="minorHAnsi" w:hAnsiTheme="minorHAnsi" w:cstheme="minorHAnsi"/>
          <w:lang w:eastAsia="en-US"/>
        </w:rPr>
        <w:t>the Website</w:t>
      </w:r>
      <w:hyperlink r:id="rId10" w:history="1">
        <w:r w:rsidRPr="003A229F">
          <w:rPr>
            <w:rStyle w:val="Hyperlink"/>
            <w:rFonts w:asciiTheme="minorHAnsi" w:hAnsiTheme="minorHAnsi" w:cstheme="minorHAnsi"/>
            <w:lang w:eastAsia="en-US"/>
          </w:rPr>
          <w:t>https://www.psaa.co.uk/2020/03/news-item-independent-review-of-the-sustainability-of-the-local-government-audit-market/</w:t>
        </w:r>
      </w:hyperlink>
    </w:p>
    <w:p w14:paraId="4315CD32" w14:textId="77777777" w:rsidR="0043443C" w:rsidRDefault="0043443C" w:rsidP="00DB3C1A">
      <w:pPr>
        <w:pStyle w:val="ListParagraph"/>
        <w:spacing w:line="240" w:lineRule="auto"/>
        <w:rPr>
          <w:rFonts w:asciiTheme="minorHAnsi" w:hAnsiTheme="minorHAnsi" w:cstheme="minorHAnsi"/>
          <w:b/>
          <w:bCs/>
        </w:rPr>
      </w:pPr>
    </w:p>
    <w:p w14:paraId="2F1483B2" w14:textId="77777777" w:rsidR="0043443C" w:rsidRDefault="0043443C" w:rsidP="00DB3C1A">
      <w:pPr>
        <w:pStyle w:val="ListParagraph"/>
        <w:spacing w:line="240" w:lineRule="auto"/>
        <w:rPr>
          <w:rFonts w:asciiTheme="minorHAnsi" w:hAnsiTheme="minorHAnsi" w:cstheme="minorHAnsi"/>
          <w:b/>
          <w:bCs/>
        </w:rPr>
      </w:pPr>
    </w:p>
    <w:p w14:paraId="2A066E5C" w14:textId="366DD86C" w:rsidR="001952DA" w:rsidRPr="00572AFE" w:rsidRDefault="001952DA" w:rsidP="00DB3C1A">
      <w:pPr>
        <w:pStyle w:val="ListParagraph"/>
        <w:spacing w:line="240" w:lineRule="auto"/>
        <w:rPr>
          <w:rFonts w:asciiTheme="minorHAnsi" w:hAnsiTheme="minorHAnsi" w:cstheme="minorHAnsi"/>
          <w:b/>
          <w:bCs/>
        </w:rPr>
      </w:pPr>
      <w:r w:rsidRPr="00572AFE">
        <w:rPr>
          <w:rFonts w:asciiTheme="minorHAnsi" w:hAnsiTheme="minorHAnsi" w:cstheme="minorHAnsi"/>
          <w:b/>
          <w:bCs/>
        </w:rPr>
        <w:lastRenderedPageBreak/>
        <w:t>4.2 NAO (Aileen Murphie)</w:t>
      </w:r>
    </w:p>
    <w:p w14:paraId="18E2772F" w14:textId="3313B2D5" w:rsidR="001952DA" w:rsidRDefault="001952DA" w:rsidP="00DB3C1A">
      <w:pPr>
        <w:pStyle w:val="ListParagraph"/>
        <w:spacing w:line="240" w:lineRule="auto"/>
        <w:rPr>
          <w:rFonts w:asciiTheme="minorHAnsi" w:hAnsiTheme="minorHAnsi" w:cstheme="minorHAnsi"/>
        </w:rPr>
      </w:pPr>
      <w:r>
        <w:rPr>
          <w:rFonts w:asciiTheme="minorHAnsi" w:hAnsiTheme="minorHAnsi" w:cstheme="minorHAnsi"/>
        </w:rPr>
        <w:t xml:space="preserve">Aileen </w:t>
      </w:r>
      <w:r w:rsidR="003A229F">
        <w:rPr>
          <w:rFonts w:asciiTheme="minorHAnsi" w:hAnsiTheme="minorHAnsi" w:cstheme="minorHAnsi"/>
        </w:rPr>
        <w:t xml:space="preserve">Murphie was in attendance and </w:t>
      </w:r>
      <w:r w:rsidR="003B25D5">
        <w:rPr>
          <w:rFonts w:asciiTheme="minorHAnsi" w:hAnsiTheme="minorHAnsi" w:cstheme="minorHAnsi"/>
        </w:rPr>
        <w:t>gave a presentation on the</w:t>
      </w:r>
      <w:r w:rsidR="00572AFE">
        <w:rPr>
          <w:rFonts w:asciiTheme="minorHAnsi" w:hAnsiTheme="minorHAnsi" w:cstheme="minorHAnsi"/>
        </w:rPr>
        <w:t xml:space="preserve"> NAO </w:t>
      </w:r>
      <w:r>
        <w:rPr>
          <w:rFonts w:asciiTheme="minorHAnsi" w:hAnsiTheme="minorHAnsi" w:cstheme="minorHAnsi"/>
        </w:rPr>
        <w:t xml:space="preserve">Commerciality </w:t>
      </w:r>
      <w:r w:rsidR="00C62D16">
        <w:rPr>
          <w:rFonts w:asciiTheme="minorHAnsi" w:hAnsiTheme="minorHAnsi" w:cstheme="minorHAnsi"/>
        </w:rPr>
        <w:t>Study</w:t>
      </w:r>
      <w:r>
        <w:rPr>
          <w:rFonts w:asciiTheme="minorHAnsi" w:hAnsiTheme="minorHAnsi" w:cstheme="minorHAnsi"/>
        </w:rPr>
        <w:t>.</w:t>
      </w:r>
      <w:r w:rsidR="00C62D16" w:rsidRPr="00C62D16">
        <w:t xml:space="preserve"> </w:t>
      </w:r>
      <w:r w:rsidR="00C62D16">
        <w:object w:dxaOrig="1504" w:dyaOrig="982" w14:anchorId="0943284D">
          <v:shape id="_x0000_i1026" type="#_x0000_t75" style="width:75pt;height:49pt" o:ole="">
            <v:imagedata r:id="rId11" o:title=""/>
          </v:shape>
          <o:OLEObject Type="Embed" ProgID="PowerPoint.Show.12" ShapeID="_x0000_i1026" DrawAspect="Icon" ObjectID="_1648368167" r:id="rId12"/>
        </w:object>
      </w:r>
    </w:p>
    <w:p w14:paraId="7B5A0D7C" w14:textId="39B4F090" w:rsidR="00C62D16" w:rsidRDefault="00C62D16" w:rsidP="00C62D16">
      <w:pPr>
        <w:spacing w:line="240" w:lineRule="auto"/>
        <w:ind w:left="720"/>
        <w:jc w:val="both"/>
      </w:pPr>
      <w:r>
        <w:t>Aileen also advised that</w:t>
      </w:r>
      <w:r w:rsidR="003B25D5">
        <w:t xml:space="preserve"> the NAO has started a new study on Grant Funding to Local Authorities – please see the attached study flyer for more details on the scope of the study, and the timetable. </w:t>
      </w:r>
      <w:r>
        <w:object w:dxaOrig="1504" w:dyaOrig="982" w14:anchorId="7DA4FFF7">
          <v:shape id="_x0000_i1027" type="#_x0000_t75" style="width:75pt;height:49pt" o:ole="">
            <v:imagedata r:id="rId13" o:title=""/>
          </v:shape>
          <o:OLEObject Type="Embed" ProgID="Package" ShapeID="_x0000_i1027" DrawAspect="Icon" ObjectID="_1648368168" r:id="rId14"/>
        </w:object>
      </w:r>
    </w:p>
    <w:p w14:paraId="3675B1FE" w14:textId="03517F1E" w:rsidR="00C62D16" w:rsidRDefault="003B25D5" w:rsidP="005C3D98">
      <w:pPr>
        <w:spacing w:after="0" w:line="240" w:lineRule="auto"/>
        <w:ind w:left="720"/>
        <w:jc w:val="both"/>
      </w:pPr>
      <w:r>
        <w:t xml:space="preserve">The study is looking at changes and trends in the structure of central government funding to local authorities, and the impact on local </w:t>
      </w:r>
      <w:r w:rsidR="00C62D16">
        <w:t>authorities’</w:t>
      </w:r>
      <w:r>
        <w:t xml:space="preserve"> ability to achieve VFM. </w:t>
      </w:r>
    </w:p>
    <w:p w14:paraId="0ECD32DA" w14:textId="024A345C" w:rsidR="003B25D5" w:rsidRDefault="003B25D5" w:rsidP="005C3D98">
      <w:pPr>
        <w:spacing w:after="0" w:line="240" w:lineRule="auto"/>
        <w:ind w:left="720"/>
        <w:jc w:val="both"/>
      </w:pPr>
      <w:r>
        <w:t xml:space="preserve">As part of the fieldwork for this study, </w:t>
      </w:r>
      <w:r w:rsidR="00C62D16">
        <w:t xml:space="preserve">The NAO will be consulting </w:t>
      </w:r>
      <w:r>
        <w:t xml:space="preserve">District Council Treasurers, in order to capture </w:t>
      </w:r>
      <w:r w:rsidR="00C62D16">
        <w:t>v</w:t>
      </w:r>
      <w:r>
        <w:t>iews on the issues covered by the study.</w:t>
      </w:r>
      <w:r w:rsidR="00C62D16">
        <w:t xml:space="preserve"> The </w:t>
      </w:r>
      <w:r>
        <w:t>focus</w:t>
      </w:r>
      <w:r w:rsidR="00C62D16">
        <w:t xml:space="preserve"> will be </w:t>
      </w:r>
      <w:r>
        <w:t>around three main areas:</w:t>
      </w:r>
    </w:p>
    <w:p w14:paraId="7124842C" w14:textId="77777777" w:rsidR="003B25D5" w:rsidRDefault="003B25D5" w:rsidP="00C62D16">
      <w:pPr>
        <w:pStyle w:val="ListParagraph"/>
        <w:numPr>
          <w:ilvl w:val="0"/>
          <w:numId w:val="43"/>
        </w:numPr>
        <w:spacing w:after="0" w:line="240" w:lineRule="auto"/>
        <w:contextualSpacing w:val="0"/>
        <w:jc w:val="both"/>
      </w:pPr>
      <w:r>
        <w:t>Changes to funding structures since 2014</w:t>
      </w:r>
    </w:p>
    <w:p w14:paraId="20EF87EB" w14:textId="77777777" w:rsidR="003B25D5" w:rsidRDefault="003B25D5" w:rsidP="00C62D16">
      <w:pPr>
        <w:pStyle w:val="ListParagraph"/>
        <w:numPr>
          <w:ilvl w:val="0"/>
          <w:numId w:val="43"/>
        </w:numPr>
        <w:spacing w:after="0" w:line="240" w:lineRule="auto"/>
        <w:contextualSpacing w:val="0"/>
        <w:jc w:val="both"/>
      </w:pPr>
      <w:r>
        <w:t>Impact on ability of local authorities to deliver value for money</w:t>
      </w:r>
    </w:p>
    <w:p w14:paraId="203E06A2" w14:textId="77777777" w:rsidR="003B25D5" w:rsidRDefault="003B25D5" w:rsidP="00C62D16">
      <w:pPr>
        <w:pStyle w:val="ListParagraph"/>
        <w:numPr>
          <w:ilvl w:val="0"/>
          <w:numId w:val="43"/>
        </w:numPr>
        <w:spacing w:after="0" w:line="240" w:lineRule="auto"/>
        <w:contextualSpacing w:val="0"/>
        <w:jc w:val="both"/>
      </w:pPr>
      <w:r>
        <w:t xml:space="preserve">Case examples of good and bad practice in the design of grant programmes. </w:t>
      </w:r>
    </w:p>
    <w:p w14:paraId="29C918F7" w14:textId="77777777" w:rsidR="00C62D16" w:rsidRDefault="00C62D16" w:rsidP="00C62D16">
      <w:pPr>
        <w:spacing w:after="0"/>
        <w:ind w:left="720"/>
      </w:pPr>
    </w:p>
    <w:p w14:paraId="0C7F70C4" w14:textId="11EE868D" w:rsidR="003B25D5" w:rsidRDefault="00C62D16" w:rsidP="00C62D16">
      <w:pPr>
        <w:spacing w:line="240" w:lineRule="auto"/>
        <w:ind w:left="720"/>
      </w:pPr>
      <w:r>
        <w:t xml:space="preserve">The NAO </w:t>
      </w:r>
      <w:r w:rsidR="003B25D5">
        <w:t xml:space="preserve">hope to put out a call for evidence, covering 4 or 5 questions seeking views on the study issues, and asking for possible case study examples for our report, and would welcome </w:t>
      </w:r>
      <w:r>
        <w:t xml:space="preserve">SDCT </w:t>
      </w:r>
      <w:r w:rsidR="003B25D5">
        <w:t xml:space="preserve">assistance with this. </w:t>
      </w:r>
    </w:p>
    <w:p w14:paraId="42A2D86B" w14:textId="6E0EA261" w:rsidR="002A6360" w:rsidRDefault="00FA0A36" w:rsidP="005115D3">
      <w:pPr>
        <w:pStyle w:val="ListParagraph"/>
        <w:numPr>
          <w:ilvl w:val="0"/>
          <w:numId w:val="1"/>
        </w:numPr>
        <w:spacing w:after="0" w:line="240" w:lineRule="auto"/>
        <w:rPr>
          <w:rFonts w:asciiTheme="minorHAnsi" w:hAnsiTheme="minorHAnsi" w:cstheme="minorHAnsi"/>
          <w:b/>
          <w:bCs/>
          <w:lang w:eastAsia="en-US"/>
        </w:rPr>
      </w:pPr>
      <w:r>
        <w:rPr>
          <w:rFonts w:asciiTheme="minorHAnsi" w:hAnsiTheme="minorHAnsi" w:cstheme="minorHAnsi"/>
          <w:b/>
          <w:bCs/>
          <w:lang w:eastAsia="en-US"/>
        </w:rPr>
        <w:t>Advisor Report</w:t>
      </w:r>
    </w:p>
    <w:p w14:paraId="42784685" w14:textId="307B277C" w:rsidR="00572AFE" w:rsidRDefault="00572AFE" w:rsidP="00572AFE">
      <w:pPr>
        <w:pStyle w:val="ListParagraph"/>
        <w:numPr>
          <w:ilvl w:val="1"/>
          <w:numId w:val="1"/>
        </w:numPr>
        <w:spacing w:after="0" w:line="240" w:lineRule="auto"/>
        <w:rPr>
          <w:rFonts w:asciiTheme="minorHAnsi" w:hAnsiTheme="minorHAnsi" w:cstheme="minorHAnsi"/>
          <w:b/>
          <w:bCs/>
          <w:lang w:eastAsia="en-US"/>
        </w:rPr>
      </w:pPr>
      <w:r>
        <w:rPr>
          <w:rFonts w:asciiTheme="minorHAnsi" w:hAnsiTheme="minorHAnsi" w:cstheme="minorHAnsi"/>
          <w:b/>
          <w:bCs/>
          <w:lang w:eastAsia="en-US"/>
        </w:rPr>
        <w:t>VOA Local Authority Advisory Forum</w:t>
      </w:r>
    </w:p>
    <w:p w14:paraId="5417CF5E" w14:textId="2E21FE23" w:rsidR="00572AFE" w:rsidRDefault="00572AFE" w:rsidP="00572AFE">
      <w:pPr>
        <w:pStyle w:val="ListParagraph"/>
        <w:spacing w:after="0" w:line="240" w:lineRule="auto"/>
        <w:ind w:left="1440"/>
        <w:rPr>
          <w:rFonts w:asciiTheme="minorHAnsi" w:hAnsiTheme="minorHAnsi" w:cstheme="minorHAnsi"/>
          <w:lang w:eastAsia="en-US"/>
        </w:rPr>
      </w:pPr>
      <w:r w:rsidRPr="00572AFE">
        <w:rPr>
          <w:rFonts w:asciiTheme="minorHAnsi" w:hAnsiTheme="minorHAnsi" w:cstheme="minorHAnsi"/>
          <w:lang w:eastAsia="en-US"/>
        </w:rPr>
        <w:t>Steve Hearse had circulated notes of the meeting he had attended on 24th January.</w:t>
      </w:r>
    </w:p>
    <w:p w14:paraId="691F5EA0" w14:textId="737E1F20" w:rsidR="0011785A" w:rsidRDefault="0011785A" w:rsidP="00572AFE">
      <w:pPr>
        <w:pStyle w:val="ListParagraph"/>
        <w:spacing w:after="0" w:line="240" w:lineRule="auto"/>
        <w:ind w:left="1440"/>
        <w:rPr>
          <w:rFonts w:asciiTheme="minorHAnsi" w:hAnsiTheme="minorHAnsi" w:cstheme="minorHAnsi"/>
          <w:lang w:eastAsia="en-US"/>
        </w:rPr>
      </w:pPr>
    </w:p>
    <w:p w14:paraId="6A74A359" w14:textId="61CDF1F8" w:rsidR="00FA0A36" w:rsidRDefault="00E61F4C" w:rsidP="005115D3">
      <w:pPr>
        <w:pStyle w:val="ListParagraph"/>
        <w:numPr>
          <w:ilvl w:val="0"/>
          <w:numId w:val="1"/>
        </w:numPr>
        <w:spacing w:after="0" w:line="240" w:lineRule="auto"/>
        <w:rPr>
          <w:rFonts w:asciiTheme="minorHAnsi" w:hAnsiTheme="minorHAnsi" w:cstheme="minorHAnsi"/>
          <w:b/>
          <w:bCs/>
          <w:lang w:eastAsia="en-US"/>
        </w:rPr>
      </w:pPr>
      <w:r>
        <w:rPr>
          <w:rFonts w:asciiTheme="minorHAnsi" w:hAnsiTheme="minorHAnsi" w:cstheme="minorHAnsi"/>
          <w:b/>
          <w:bCs/>
          <w:lang w:eastAsia="en-US"/>
        </w:rPr>
        <w:t>Reports and Updates from External Bodies / Sponsors</w:t>
      </w:r>
    </w:p>
    <w:p w14:paraId="113E4687" w14:textId="7F2C9DE2" w:rsidR="00BD26FC" w:rsidRDefault="00400468" w:rsidP="00BD26FC">
      <w:pPr>
        <w:pStyle w:val="ListParagraph"/>
        <w:rPr>
          <w:rFonts w:asciiTheme="minorHAnsi" w:hAnsiTheme="minorHAnsi" w:cstheme="minorHAnsi"/>
          <w:lang w:eastAsia="en-US"/>
        </w:rPr>
      </w:pPr>
      <w:r>
        <w:rPr>
          <w:rFonts w:asciiTheme="minorHAnsi" w:hAnsiTheme="minorHAnsi" w:cstheme="minorHAnsi"/>
          <w:lang w:eastAsia="en-US"/>
        </w:rPr>
        <w:t xml:space="preserve">Nicola Morton </w:t>
      </w:r>
      <w:r w:rsidR="0011785A">
        <w:rPr>
          <w:rFonts w:asciiTheme="minorHAnsi" w:hAnsiTheme="minorHAnsi" w:cstheme="minorHAnsi"/>
          <w:lang w:eastAsia="en-US"/>
        </w:rPr>
        <w:t>(</w:t>
      </w:r>
      <w:r>
        <w:rPr>
          <w:rFonts w:asciiTheme="minorHAnsi" w:hAnsiTheme="minorHAnsi" w:cstheme="minorHAnsi"/>
          <w:lang w:eastAsia="en-US"/>
        </w:rPr>
        <w:t>LGA</w:t>
      </w:r>
      <w:r w:rsidR="0011785A">
        <w:rPr>
          <w:rFonts w:asciiTheme="minorHAnsi" w:hAnsiTheme="minorHAnsi" w:cstheme="minorHAnsi"/>
          <w:lang w:eastAsia="en-US"/>
        </w:rPr>
        <w:t xml:space="preserve">) </w:t>
      </w:r>
      <w:r w:rsidR="0040372C">
        <w:rPr>
          <w:rFonts w:asciiTheme="minorHAnsi" w:hAnsiTheme="minorHAnsi" w:cstheme="minorHAnsi"/>
          <w:lang w:eastAsia="en-US"/>
        </w:rPr>
        <w:t>and Guy</w:t>
      </w:r>
      <w:r>
        <w:rPr>
          <w:rFonts w:asciiTheme="minorHAnsi" w:hAnsiTheme="minorHAnsi" w:cstheme="minorHAnsi"/>
          <w:lang w:eastAsia="en-US"/>
        </w:rPr>
        <w:t xml:space="preserve"> Clifton </w:t>
      </w:r>
      <w:r w:rsidR="0011785A">
        <w:rPr>
          <w:rFonts w:asciiTheme="minorHAnsi" w:hAnsiTheme="minorHAnsi" w:cstheme="minorHAnsi"/>
          <w:lang w:eastAsia="en-US"/>
        </w:rPr>
        <w:t xml:space="preserve">(GT) </w:t>
      </w:r>
      <w:r w:rsidR="00572AFE" w:rsidRPr="0092167C">
        <w:rPr>
          <w:rFonts w:asciiTheme="minorHAnsi" w:hAnsiTheme="minorHAnsi" w:cstheme="minorHAnsi"/>
          <w:lang w:eastAsia="en-US"/>
        </w:rPr>
        <w:t>gave updates from their specific areas</w:t>
      </w:r>
      <w:r w:rsidR="0011785A">
        <w:rPr>
          <w:rFonts w:asciiTheme="minorHAnsi" w:hAnsiTheme="minorHAnsi" w:cstheme="minorHAnsi"/>
          <w:lang w:eastAsia="en-US"/>
        </w:rPr>
        <w:t xml:space="preserve"> </w:t>
      </w:r>
      <w:r w:rsidR="006649B8">
        <w:rPr>
          <w:rFonts w:asciiTheme="minorHAnsi" w:hAnsiTheme="minorHAnsi" w:cstheme="minorHAnsi"/>
          <w:lang w:eastAsia="en-US"/>
        </w:rPr>
        <w:t xml:space="preserve">– all </w:t>
      </w:r>
      <w:r w:rsidR="0011785A">
        <w:rPr>
          <w:rFonts w:asciiTheme="minorHAnsi" w:hAnsiTheme="minorHAnsi" w:cstheme="minorHAnsi"/>
          <w:lang w:eastAsia="en-US"/>
        </w:rPr>
        <w:t>previously covered on the agenda</w:t>
      </w:r>
      <w:r w:rsidR="00572AFE" w:rsidRPr="0092167C">
        <w:rPr>
          <w:rFonts w:asciiTheme="minorHAnsi" w:hAnsiTheme="minorHAnsi" w:cstheme="minorHAnsi"/>
          <w:lang w:eastAsia="en-US"/>
        </w:rPr>
        <w:t>.</w:t>
      </w:r>
    </w:p>
    <w:p w14:paraId="2A62DF6C" w14:textId="77777777" w:rsidR="0011785A" w:rsidRPr="0092167C" w:rsidRDefault="0011785A" w:rsidP="00BD26FC">
      <w:pPr>
        <w:pStyle w:val="ListParagraph"/>
        <w:rPr>
          <w:rFonts w:asciiTheme="minorHAnsi" w:hAnsiTheme="minorHAnsi" w:cstheme="minorHAnsi"/>
          <w:lang w:eastAsia="en-US"/>
        </w:rPr>
      </w:pPr>
    </w:p>
    <w:p w14:paraId="18B5ED08" w14:textId="77777777" w:rsidR="0040372C" w:rsidRDefault="00E61F4C" w:rsidP="005115D3">
      <w:pPr>
        <w:pStyle w:val="ListParagraph"/>
        <w:numPr>
          <w:ilvl w:val="0"/>
          <w:numId w:val="1"/>
        </w:numPr>
        <w:spacing w:after="0" w:line="240" w:lineRule="auto"/>
        <w:rPr>
          <w:rFonts w:asciiTheme="minorHAnsi" w:hAnsiTheme="minorHAnsi" w:cstheme="minorHAnsi"/>
          <w:b/>
          <w:bCs/>
          <w:lang w:eastAsia="en-US"/>
        </w:rPr>
      </w:pPr>
      <w:r>
        <w:rPr>
          <w:rFonts w:asciiTheme="minorHAnsi" w:hAnsiTheme="minorHAnsi" w:cstheme="minorHAnsi"/>
          <w:b/>
          <w:bCs/>
          <w:lang w:eastAsia="en-US"/>
        </w:rPr>
        <w:t>A</w:t>
      </w:r>
      <w:r w:rsidR="008017F5">
        <w:rPr>
          <w:rFonts w:asciiTheme="minorHAnsi" w:hAnsiTheme="minorHAnsi" w:cstheme="minorHAnsi"/>
          <w:b/>
          <w:bCs/>
          <w:lang w:eastAsia="en-US"/>
        </w:rPr>
        <w:t xml:space="preserve">ny </w:t>
      </w:r>
      <w:r>
        <w:rPr>
          <w:rFonts w:asciiTheme="minorHAnsi" w:hAnsiTheme="minorHAnsi" w:cstheme="minorHAnsi"/>
          <w:b/>
          <w:bCs/>
          <w:lang w:eastAsia="en-US"/>
        </w:rPr>
        <w:t>O</w:t>
      </w:r>
      <w:r w:rsidR="008017F5">
        <w:rPr>
          <w:rFonts w:asciiTheme="minorHAnsi" w:hAnsiTheme="minorHAnsi" w:cstheme="minorHAnsi"/>
          <w:b/>
          <w:bCs/>
          <w:lang w:eastAsia="en-US"/>
        </w:rPr>
        <w:t xml:space="preserve">ther </w:t>
      </w:r>
      <w:r>
        <w:rPr>
          <w:rFonts w:asciiTheme="minorHAnsi" w:hAnsiTheme="minorHAnsi" w:cstheme="minorHAnsi"/>
          <w:b/>
          <w:bCs/>
          <w:lang w:eastAsia="en-US"/>
        </w:rPr>
        <w:t>B</w:t>
      </w:r>
      <w:r w:rsidR="008017F5">
        <w:rPr>
          <w:rFonts w:asciiTheme="minorHAnsi" w:hAnsiTheme="minorHAnsi" w:cstheme="minorHAnsi"/>
          <w:b/>
          <w:bCs/>
          <w:lang w:eastAsia="en-US"/>
        </w:rPr>
        <w:t>usiness</w:t>
      </w:r>
      <w:r w:rsidR="00094712">
        <w:rPr>
          <w:rFonts w:asciiTheme="minorHAnsi" w:hAnsiTheme="minorHAnsi" w:cstheme="minorHAnsi"/>
          <w:b/>
          <w:bCs/>
          <w:lang w:eastAsia="en-US"/>
        </w:rPr>
        <w:t xml:space="preserve"> </w:t>
      </w:r>
      <w:r w:rsidR="00BD26FC">
        <w:rPr>
          <w:rFonts w:asciiTheme="minorHAnsi" w:hAnsiTheme="minorHAnsi" w:cstheme="minorHAnsi"/>
          <w:b/>
          <w:bCs/>
          <w:lang w:eastAsia="en-US"/>
        </w:rPr>
        <w:t>–</w:t>
      </w:r>
      <w:r w:rsidR="00094712">
        <w:rPr>
          <w:rFonts w:asciiTheme="minorHAnsi" w:hAnsiTheme="minorHAnsi" w:cstheme="minorHAnsi"/>
          <w:b/>
          <w:bCs/>
          <w:lang w:eastAsia="en-US"/>
        </w:rPr>
        <w:t xml:space="preserve"> </w:t>
      </w:r>
      <w:r w:rsidR="00BD26FC">
        <w:rPr>
          <w:rFonts w:asciiTheme="minorHAnsi" w:hAnsiTheme="minorHAnsi" w:cstheme="minorHAnsi"/>
          <w:b/>
          <w:bCs/>
          <w:lang w:eastAsia="en-US"/>
        </w:rPr>
        <w:t xml:space="preserve">AGM </w:t>
      </w:r>
      <w:r w:rsidR="00572AFE">
        <w:rPr>
          <w:rFonts w:asciiTheme="minorHAnsi" w:hAnsiTheme="minorHAnsi" w:cstheme="minorHAnsi"/>
          <w:b/>
          <w:bCs/>
          <w:lang w:eastAsia="en-US"/>
        </w:rPr>
        <w:t>29</w:t>
      </w:r>
      <w:r w:rsidR="00572AFE" w:rsidRPr="00572AFE">
        <w:rPr>
          <w:rFonts w:asciiTheme="minorHAnsi" w:hAnsiTheme="minorHAnsi" w:cstheme="minorHAnsi"/>
          <w:b/>
          <w:bCs/>
          <w:vertAlign w:val="superscript"/>
          <w:lang w:eastAsia="en-US"/>
        </w:rPr>
        <w:t>th</w:t>
      </w:r>
      <w:r w:rsidR="00572AFE">
        <w:rPr>
          <w:rFonts w:asciiTheme="minorHAnsi" w:hAnsiTheme="minorHAnsi" w:cstheme="minorHAnsi"/>
          <w:b/>
          <w:bCs/>
          <w:lang w:eastAsia="en-US"/>
        </w:rPr>
        <w:t xml:space="preserve"> and 30</w:t>
      </w:r>
      <w:r w:rsidR="00572AFE" w:rsidRPr="00572AFE">
        <w:rPr>
          <w:rFonts w:asciiTheme="minorHAnsi" w:hAnsiTheme="minorHAnsi" w:cstheme="minorHAnsi"/>
          <w:b/>
          <w:bCs/>
          <w:vertAlign w:val="superscript"/>
          <w:lang w:eastAsia="en-US"/>
        </w:rPr>
        <w:t>th</w:t>
      </w:r>
      <w:r w:rsidR="00572AFE">
        <w:rPr>
          <w:rFonts w:asciiTheme="minorHAnsi" w:hAnsiTheme="minorHAnsi" w:cstheme="minorHAnsi"/>
          <w:b/>
          <w:bCs/>
          <w:lang w:eastAsia="en-US"/>
        </w:rPr>
        <w:t xml:space="preserve"> April 2020.</w:t>
      </w:r>
    </w:p>
    <w:p w14:paraId="7E11350A" w14:textId="16531A82" w:rsidR="00BD26FC" w:rsidRDefault="00572AFE" w:rsidP="0040372C">
      <w:pPr>
        <w:pStyle w:val="ListParagraph"/>
        <w:spacing w:after="0" w:line="240" w:lineRule="auto"/>
        <w:ind w:left="705"/>
        <w:rPr>
          <w:rFonts w:asciiTheme="minorHAnsi" w:hAnsiTheme="minorHAnsi" w:cstheme="minorHAnsi"/>
          <w:b/>
          <w:bCs/>
          <w:lang w:eastAsia="en-US"/>
        </w:rPr>
      </w:pPr>
      <w:r>
        <w:rPr>
          <w:rFonts w:asciiTheme="minorHAnsi" w:hAnsiTheme="minorHAnsi" w:cstheme="minorHAnsi"/>
          <w:b/>
          <w:bCs/>
          <w:lang w:eastAsia="en-US"/>
        </w:rPr>
        <w:t>Postscript – Unfortunately the AGM has been cancelled due to the COVID-19 crisis.</w:t>
      </w:r>
      <w:r w:rsidR="00BD26FC">
        <w:rPr>
          <w:rFonts w:asciiTheme="minorHAnsi" w:hAnsiTheme="minorHAnsi" w:cstheme="minorHAnsi"/>
          <w:b/>
          <w:bCs/>
          <w:lang w:eastAsia="en-US"/>
        </w:rPr>
        <w:t xml:space="preserve"> </w:t>
      </w:r>
    </w:p>
    <w:p w14:paraId="3CD63424" w14:textId="009B0CE4" w:rsidR="00E61F4C" w:rsidRDefault="00E61F4C" w:rsidP="00E61F4C">
      <w:pPr>
        <w:pStyle w:val="ListParagraph"/>
        <w:spacing w:after="0" w:line="240" w:lineRule="auto"/>
        <w:ind w:left="705"/>
        <w:rPr>
          <w:rFonts w:asciiTheme="minorHAnsi" w:hAnsiTheme="minorHAnsi" w:cstheme="minorHAnsi"/>
          <w:b/>
          <w:bCs/>
          <w:lang w:eastAsia="en-US"/>
        </w:rPr>
      </w:pPr>
    </w:p>
    <w:p w14:paraId="5F923B96" w14:textId="4D2253D4" w:rsidR="00E61F4C" w:rsidRDefault="00BD26FC" w:rsidP="00E61F4C">
      <w:pPr>
        <w:pStyle w:val="ListParagraph"/>
        <w:numPr>
          <w:ilvl w:val="0"/>
          <w:numId w:val="1"/>
        </w:numPr>
        <w:spacing w:after="0" w:line="240" w:lineRule="auto"/>
        <w:rPr>
          <w:rFonts w:asciiTheme="minorHAnsi" w:hAnsiTheme="minorHAnsi" w:cstheme="minorHAnsi"/>
          <w:b/>
          <w:bCs/>
          <w:lang w:eastAsia="en-US"/>
        </w:rPr>
      </w:pPr>
      <w:r>
        <w:rPr>
          <w:rFonts w:asciiTheme="minorHAnsi" w:hAnsiTheme="minorHAnsi" w:cstheme="minorHAnsi"/>
          <w:b/>
          <w:bCs/>
          <w:lang w:eastAsia="en-US"/>
        </w:rPr>
        <w:t xml:space="preserve">Business Rates Alternative Model </w:t>
      </w:r>
      <w:r w:rsidR="00572AFE">
        <w:rPr>
          <w:rFonts w:asciiTheme="minorHAnsi" w:hAnsiTheme="minorHAnsi" w:cstheme="minorHAnsi"/>
          <w:b/>
          <w:bCs/>
          <w:lang w:eastAsia="en-US"/>
        </w:rPr>
        <w:t>–</w:t>
      </w:r>
      <w:r>
        <w:rPr>
          <w:rFonts w:asciiTheme="minorHAnsi" w:hAnsiTheme="minorHAnsi" w:cstheme="minorHAnsi"/>
          <w:b/>
          <w:bCs/>
          <w:lang w:eastAsia="en-US"/>
        </w:rPr>
        <w:t xml:space="preserve"> </w:t>
      </w:r>
      <w:r w:rsidR="00572AFE">
        <w:rPr>
          <w:rFonts w:asciiTheme="minorHAnsi" w:hAnsiTheme="minorHAnsi" w:cstheme="minorHAnsi"/>
          <w:b/>
          <w:bCs/>
          <w:lang w:eastAsia="en-US"/>
        </w:rPr>
        <w:t>(</w:t>
      </w:r>
      <w:r>
        <w:rPr>
          <w:rFonts w:asciiTheme="minorHAnsi" w:hAnsiTheme="minorHAnsi" w:cstheme="minorHAnsi"/>
          <w:b/>
          <w:bCs/>
          <w:lang w:eastAsia="en-US"/>
        </w:rPr>
        <w:t>MHCLG</w:t>
      </w:r>
      <w:r w:rsidR="00572AFE">
        <w:rPr>
          <w:rFonts w:asciiTheme="minorHAnsi" w:hAnsiTheme="minorHAnsi" w:cstheme="minorHAnsi"/>
          <w:b/>
          <w:bCs/>
          <w:lang w:eastAsia="en-US"/>
        </w:rPr>
        <w:t xml:space="preserve"> -Sanna Jenkins) </w:t>
      </w:r>
    </w:p>
    <w:p w14:paraId="322B1A11" w14:textId="52E1997F" w:rsidR="006649B8" w:rsidRDefault="006649B8" w:rsidP="006649B8">
      <w:pPr>
        <w:spacing w:line="240" w:lineRule="auto"/>
        <w:ind w:left="705"/>
      </w:pPr>
      <w:r>
        <w:t>T</w:t>
      </w:r>
      <w:r w:rsidR="00572AFE">
        <w:t>he BRR reform team would like to reach out to the wider membership of organisations that are being represented in the System Design and Implementation Working Groups and as such had requested a meeting with SDCT.</w:t>
      </w:r>
      <w:r w:rsidRPr="006649B8">
        <w:t xml:space="preserve"> </w:t>
      </w:r>
      <w:r>
        <w:t xml:space="preserve">The aim of the meeting is to increase awareness about the alternative model among the wider sector and to also help MHCLG understanding of how different organisations may view the model. </w:t>
      </w:r>
    </w:p>
    <w:p w14:paraId="7386C38C" w14:textId="50A26D07" w:rsidR="005C3D98" w:rsidRPr="00480497" w:rsidRDefault="00572AFE" w:rsidP="00480497">
      <w:pPr>
        <w:spacing w:after="0" w:line="240" w:lineRule="auto"/>
        <w:ind w:left="705"/>
      </w:pPr>
      <w:r>
        <w:t xml:space="preserve">The team </w:t>
      </w:r>
      <w:r w:rsidR="006649B8">
        <w:t>presented on</w:t>
      </w:r>
      <w:r>
        <w:t xml:space="preserve"> the latest shape of the alternative model proposa</w:t>
      </w:r>
      <w:r w:rsidR="006649B8">
        <w:t>l</w:t>
      </w:r>
      <w:r w:rsidR="006649B8" w:rsidRPr="00480497">
        <w:t>.</w:t>
      </w:r>
      <w:r w:rsidRPr="00480497">
        <w:t xml:space="preserve"> </w:t>
      </w:r>
      <w:r w:rsidR="005C3D98" w:rsidRPr="00480497">
        <w:t>The presentation is awaited and will be placed on the SDCT website alongside a note of the key issues for the Sector to consider.</w:t>
      </w:r>
    </w:p>
    <w:p w14:paraId="023D8142" w14:textId="1ACE4F3C" w:rsidR="005C3D98" w:rsidRDefault="005C3D98" w:rsidP="006649B8">
      <w:pPr>
        <w:spacing w:line="240" w:lineRule="auto"/>
        <w:ind w:left="705"/>
        <w:rPr>
          <w:b/>
          <w:bCs/>
        </w:rPr>
      </w:pPr>
      <w:r>
        <w:rPr>
          <w:b/>
          <w:bCs/>
        </w:rPr>
        <w:t>Action – Mark Dickenson</w:t>
      </w:r>
    </w:p>
    <w:p w14:paraId="27083466" w14:textId="7FDEFB3C" w:rsidR="00E54580" w:rsidRPr="006B263B" w:rsidRDefault="00E54580" w:rsidP="00C400E0">
      <w:pPr>
        <w:pStyle w:val="ListParagraph"/>
        <w:numPr>
          <w:ilvl w:val="0"/>
          <w:numId w:val="1"/>
        </w:numPr>
        <w:spacing w:after="0" w:line="240" w:lineRule="auto"/>
        <w:rPr>
          <w:rFonts w:asciiTheme="minorHAnsi" w:hAnsiTheme="minorHAnsi" w:cstheme="minorHAnsi"/>
          <w:b/>
          <w:bCs/>
          <w:lang w:eastAsia="en-US"/>
        </w:rPr>
      </w:pPr>
      <w:r w:rsidRPr="006B263B">
        <w:rPr>
          <w:rFonts w:asciiTheme="minorHAnsi" w:hAnsiTheme="minorHAnsi" w:cstheme="minorHAnsi"/>
          <w:b/>
          <w:bCs/>
          <w:lang w:eastAsia="en-US"/>
        </w:rPr>
        <w:t>Date of Next Meeting</w:t>
      </w:r>
      <w:r w:rsidR="0092167C" w:rsidRPr="006B263B">
        <w:rPr>
          <w:rFonts w:asciiTheme="minorHAnsi" w:hAnsiTheme="minorHAnsi" w:cstheme="minorHAnsi"/>
          <w:b/>
          <w:bCs/>
          <w:lang w:eastAsia="en-US"/>
        </w:rPr>
        <w:t xml:space="preserve">    -     </w:t>
      </w:r>
      <w:r w:rsidRPr="006B263B">
        <w:rPr>
          <w:rFonts w:asciiTheme="minorHAnsi" w:hAnsiTheme="minorHAnsi" w:cstheme="minorHAnsi"/>
          <w:b/>
          <w:bCs/>
          <w:lang w:eastAsia="en-US"/>
        </w:rPr>
        <w:t xml:space="preserve"> </w:t>
      </w:r>
      <w:r w:rsidR="00BD26FC" w:rsidRPr="006B263B">
        <w:rPr>
          <w:rFonts w:asciiTheme="minorHAnsi" w:hAnsiTheme="minorHAnsi" w:cstheme="minorHAnsi"/>
          <w:b/>
          <w:bCs/>
          <w:lang w:eastAsia="en-US"/>
        </w:rPr>
        <w:t>AGM on 29</w:t>
      </w:r>
      <w:r w:rsidR="00BD26FC" w:rsidRPr="006B263B">
        <w:rPr>
          <w:rFonts w:asciiTheme="minorHAnsi" w:hAnsiTheme="minorHAnsi" w:cstheme="minorHAnsi"/>
          <w:b/>
          <w:bCs/>
          <w:vertAlign w:val="superscript"/>
          <w:lang w:eastAsia="en-US"/>
        </w:rPr>
        <w:t>th</w:t>
      </w:r>
      <w:r w:rsidR="00BD26FC" w:rsidRPr="006B263B">
        <w:rPr>
          <w:rFonts w:asciiTheme="minorHAnsi" w:hAnsiTheme="minorHAnsi" w:cstheme="minorHAnsi"/>
          <w:b/>
          <w:bCs/>
          <w:lang w:eastAsia="en-US"/>
        </w:rPr>
        <w:t xml:space="preserve"> and 30</w:t>
      </w:r>
      <w:r w:rsidR="00BD26FC" w:rsidRPr="006B263B">
        <w:rPr>
          <w:rFonts w:asciiTheme="minorHAnsi" w:hAnsiTheme="minorHAnsi" w:cstheme="minorHAnsi"/>
          <w:b/>
          <w:bCs/>
          <w:vertAlign w:val="superscript"/>
          <w:lang w:eastAsia="en-US"/>
        </w:rPr>
        <w:t>th</w:t>
      </w:r>
      <w:r w:rsidR="00BD26FC" w:rsidRPr="006B263B">
        <w:rPr>
          <w:rFonts w:asciiTheme="minorHAnsi" w:hAnsiTheme="minorHAnsi" w:cstheme="minorHAnsi"/>
          <w:b/>
          <w:bCs/>
          <w:lang w:eastAsia="en-US"/>
        </w:rPr>
        <w:t xml:space="preserve"> April, Coventry </w:t>
      </w:r>
      <w:r w:rsidR="00480497">
        <w:rPr>
          <w:rFonts w:asciiTheme="minorHAnsi" w:hAnsiTheme="minorHAnsi" w:cstheme="minorHAnsi"/>
          <w:b/>
          <w:bCs/>
          <w:lang w:eastAsia="en-US"/>
        </w:rPr>
        <w:t>(</w:t>
      </w:r>
      <w:bookmarkStart w:id="1" w:name="_GoBack"/>
      <w:bookmarkEnd w:id="1"/>
      <w:r w:rsidR="00480497">
        <w:rPr>
          <w:rFonts w:asciiTheme="minorHAnsi" w:hAnsiTheme="minorHAnsi" w:cstheme="minorHAnsi"/>
          <w:b/>
          <w:bCs/>
          <w:lang w:eastAsia="en-US"/>
        </w:rPr>
        <w:t>now</w:t>
      </w:r>
      <w:r w:rsidR="0092167C" w:rsidRPr="006B263B">
        <w:rPr>
          <w:rFonts w:asciiTheme="minorHAnsi" w:hAnsiTheme="minorHAnsi" w:cstheme="minorHAnsi"/>
          <w:b/>
          <w:bCs/>
          <w:lang w:eastAsia="en-US"/>
        </w:rPr>
        <w:t xml:space="preserve"> Cancelled</w:t>
      </w:r>
      <w:r w:rsidR="00BD26FC" w:rsidRPr="006B263B">
        <w:rPr>
          <w:rFonts w:asciiTheme="minorHAnsi" w:hAnsiTheme="minorHAnsi" w:cstheme="minorHAnsi"/>
          <w:b/>
          <w:bCs/>
          <w:lang w:eastAsia="en-US"/>
        </w:rPr>
        <w:t>)</w:t>
      </w:r>
    </w:p>
    <w:p w14:paraId="34CD400F" w14:textId="5C4D5E71" w:rsidR="00BD26FC" w:rsidRPr="006B263B" w:rsidRDefault="0092167C" w:rsidP="00BD519A">
      <w:pPr>
        <w:pStyle w:val="ListParagraph"/>
        <w:numPr>
          <w:ilvl w:val="3"/>
          <w:numId w:val="43"/>
        </w:numPr>
        <w:spacing w:after="0" w:line="240" w:lineRule="auto"/>
        <w:rPr>
          <w:rFonts w:asciiTheme="minorHAnsi" w:hAnsiTheme="minorHAnsi" w:cstheme="minorHAnsi"/>
          <w:b/>
          <w:bCs/>
          <w:lang w:eastAsia="en-US"/>
        </w:rPr>
      </w:pPr>
      <w:r w:rsidRPr="006B263B">
        <w:rPr>
          <w:rFonts w:asciiTheme="minorHAnsi" w:hAnsiTheme="minorHAnsi" w:cstheme="minorHAnsi"/>
          <w:b/>
          <w:bCs/>
          <w:lang w:eastAsia="en-US"/>
        </w:rPr>
        <w:t>5</w:t>
      </w:r>
      <w:r w:rsidRPr="006B263B">
        <w:rPr>
          <w:rFonts w:asciiTheme="minorHAnsi" w:hAnsiTheme="minorHAnsi" w:cstheme="minorHAnsi"/>
          <w:b/>
          <w:bCs/>
          <w:vertAlign w:val="superscript"/>
          <w:lang w:eastAsia="en-US"/>
        </w:rPr>
        <w:t>th</w:t>
      </w:r>
      <w:r w:rsidRPr="006B263B">
        <w:rPr>
          <w:rFonts w:asciiTheme="minorHAnsi" w:hAnsiTheme="minorHAnsi" w:cstheme="minorHAnsi"/>
          <w:b/>
          <w:bCs/>
          <w:lang w:eastAsia="en-US"/>
        </w:rPr>
        <w:t xml:space="preserve"> June 2020 (Virtual meeting to be organised)</w:t>
      </w:r>
    </w:p>
    <w:sectPr w:rsidR="00BD26FC" w:rsidRPr="006B263B" w:rsidSect="00A3110F">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0D715" w14:textId="77777777" w:rsidR="004F14DE" w:rsidRDefault="004F14DE" w:rsidP="001154FE">
      <w:pPr>
        <w:spacing w:after="0" w:line="240" w:lineRule="auto"/>
      </w:pPr>
      <w:r>
        <w:separator/>
      </w:r>
    </w:p>
  </w:endnote>
  <w:endnote w:type="continuationSeparator" w:id="0">
    <w:p w14:paraId="761E81A6" w14:textId="77777777" w:rsidR="004F14DE" w:rsidRDefault="004F14DE" w:rsidP="00115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127844"/>
      <w:docPartObj>
        <w:docPartGallery w:val="Page Numbers (Bottom of Page)"/>
        <w:docPartUnique/>
      </w:docPartObj>
    </w:sdtPr>
    <w:sdtEndPr>
      <w:rPr>
        <w:noProof/>
      </w:rPr>
    </w:sdtEndPr>
    <w:sdtContent>
      <w:p w14:paraId="77A89524" w14:textId="77777777" w:rsidR="00184A86" w:rsidRDefault="00184A86">
        <w:pPr>
          <w:pStyle w:val="Footer"/>
          <w:jc w:val="center"/>
        </w:pPr>
        <w:r>
          <w:fldChar w:fldCharType="begin"/>
        </w:r>
        <w:r>
          <w:instrText xml:space="preserve"> PAGE   \* MERGEFORMAT </w:instrText>
        </w:r>
        <w:r>
          <w:fldChar w:fldCharType="separate"/>
        </w:r>
        <w:r w:rsidR="00187DC2">
          <w:rPr>
            <w:noProof/>
          </w:rPr>
          <w:t>1</w:t>
        </w:r>
        <w:r>
          <w:rPr>
            <w:noProof/>
          </w:rPr>
          <w:fldChar w:fldCharType="end"/>
        </w:r>
      </w:p>
    </w:sdtContent>
  </w:sdt>
  <w:p w14:paraId="196E6E02" w14:textId="77777777" w:rsidR="00F34559" w:rsidRDefault="00F34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4CB69" w14:textId="77777777" w:rsidR="004F14DE" w:rsidRDefault="004F14DE" w:rsidP="001154FE">
      <w:pPr>
        <w:spacing w:after="0" w:line="240" w:lineRule="auto"/>
      </w:pPr>
      <w:r>
        <w:separator/>
      </w:r>
    </w:p>
  </w:footnote>
  <w:footnote w:type="continuationSeparator" w:id="0">
    <w:p w14:paraId="326E2068" w14:textId="77777777" w:rsidR="004F14DE" w:rsidRDefault="004F14DE" w:rsidP="00115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8997249"/>
      <w:docPartObj>
        <w:docPartGallery w:val="Watermarks"/>
        <w:docPartUnique/>
      </w:docPartObj>
    </w:sdtPr>
    <w:sdtEndPr/>
    <w:sdtContent>
      <w:p w14:paraId="3CFB2747" w14:textId="41E4F172" w:rsidR="00F34559" w:rsidRDefault="004F14DE">
        <w:pPr>
          <w:pStyle w:val="Header"/>
        </w:pPr>
        <w:r>
          <w:rPr>
            <w:noProof/>
          </w:rPr>
          <w:pict w14:anchorId="5E590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1C06"/>
    <w:multiLevelType w:val="hybridMultilevel"/>
    <w:tmpl w:val="AB30F5AC"/>
    <w:lvl w:ilvl="0" w:tplc="0809000F">
      <w:start w:val="1"/>
      <w:numFmt w:val="decimal"/>
      <w:lvlText w:val="%1."/>
      <w:lvlJc w:val="left"/>
      <w:pPr>
        <w:ind w:left="1425" w:hanging="360"/>
      </w:p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 w15:restartNumberingAfterBreak="0">
    <w:nsid w:val="014C0269"/>
    <w:multiLevelType w:val="hybridMultilevel"/>
    <w:tmpl w:val="2862C26E"/>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abstractNum w:abstractNumId="2" w15:restartNumberingAfterBreak="0">
    <w:nsid w:val="03BE304C"/>
    <w:multiLevelType w:val="hybridMultilevel"/>
    <w:tmpl w:val="31887C7E"/>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 w15:restartNumberingAfterBreak="0">
    <w:nsid w:val="0C95664D"/>
    <w:multiLevelType w:val="hybridMultilevel"/>
    <w:tmpl w:val="663EEF6E"/>
    <w:lvl w:ilvl="0" w:tplc="0809000F">
      <w:start w:val="1"/>
      <w:numFmt w:val="decimal"/>
      <w:lvlText w:val="%1."/>
      <w:lvlJc w:val="left"/>
      <w:pPr>
        <w:ind w:left="1065" w:hanging="360"/>
      </w:pPr>
    </w:lvl>
    <w:lvl w:ilvl="1" w:tplc="08090019">
      <w:start w:val="1"/>
      <w:numFmt w:val="lowerLetter"/>
      <w:lvlText w:val="%2."/>
      <w:lvlJc w:val="left"/>
      <w:pPr>
        <w:ind w:left="1785" w:hanging="360"/>
      </w:pPr>
    </w:lvl>
    <w:lvl w:ilvl="2" w:tplc="0809001B">
      <w:start w:val="1"/>
      <w:numFmt w:val="lowerRoman"/>
      <w:lvlText w:val="%3."/>
      <w:lvlJc w:val="right"/>
      <w:pPr>
        <w:ind w:left="2505" w:hanging="180"/>
      </w:pPr>
    </w:lvl>
    <w:lvl w:ilvl="3" w:tplc="0809000F">
      <w:start w:val="1"/>
      <w:numFmt w:val="decimal"/>
      <w:lvlText w:val="%4."/>
      <w:lvlJc w:val="left"/>
      <w:pPr>
        <w:ind w:left="3225" w:hanging="360"/>
      </w:pPr>
    </w:lvl>
    <w:lvl w:ilvl="4" w:tplc="08090019">
      <w:start w:val="1"/>
      <w:numFmt w:val="lowerLetter"/>
      <w:lvlText w:val="%5."/>
      <w:lvlJc w:val="left"/>
      <w:pPr>
        <w:ind w:left="3945" w:hanging="360"/>
      </w:pPr>
    </w:lvl>
    <w:lvl w:ilvl="5" w:tplc="0809001B">
      <w:start w:val="1"/>
      <w:numFmt w:val="lowerRoman"/>
      <w:lvlText w:val="%6."/>
      <w:lvlJc w:val="right"/>
      <w:pPr>
        <w:ind w:left="4665" w:hanging="180"/>
      </w:pPr>
    </w:lvl>
    <w:lvl w:ilvl="6" w:tplc="0809000F">
      <w:start w:val="1"/>
      <w:numFmt w:val="decimal"/>
      <w:lvlText w:val="%7."/>
      <w:lvlJc w:val="left"/>
      <w:pPr>
        <w:ind w:left="5385" w:hanging="360"/>
      </w:pPr>
    </w:lvl>
    <w:lvl w:ilvl="7" w:tplc="08090019">
      <w:start w:val="1"/>
      <w:numFmt w:val="lowerLetter"/>
      <w:lvlText w:val="%8."/>
      <w:lvlJc w:val="left"/>
      <w:pPr>
        <w:ind w:left="6105" w:hanging="360"/>
      </w:pPr>
    </w:lvl>
    <w:lvl w:ilvl="8" w:tplc="0809001B">
      <w:start w:val="1"/>
      <w:numFmt w:val="lowerRoman"/>
      <w:lvlText w:val="%9."/>
      <w:lvlJc w:val="right"/>
      <w:pPr>
        <w:ind w:left="6825" w:hanging="180"/>
      </w:pPr>
    </w:lvl>
  </w:abstractNum>
  <w:abstractNum w:abstractNumId="4" w15:restartNumberingAfterBreak="0">
    <w:nsid w:val="13986490"/>
    <w:multiLevelType w:val="multilevel"/>
    <w:tmpl w:val="8116B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449E5"/>
    <w:multiLevelType w:val="hybridMultilevel"/>
    <w:tmpl w:val="6F324DE0"/>
    <w:lvl w:ilvl="0" w:tplc="B7ACE2B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55B10"/>
    <w:multiLevelType w:val="multilevel"/>
    <w:tmpl w:val="31EECF08"/>
    <w:lvl w:ilvl="0">
      <w:start w:val="1"/>
      <w:numFmt w:val="decimal"/>
      <w:lvlText w:val="%1."/>
      <w:lvlJc w:val="left"/>
      <w:pPr>
        <w:ind w:left="705" w:hanging="360"/>
      </w:pPr>
      <w:rPr>
        <w:rFonts w:hint="default"/>
        <w:b/>
      </w:rPr>
    </w:lvl>
    <w:lvl w:ilvl="1">
      <w:start w:val="1"/>
      <w:numFmt w:val="decimal"/>
      <w:isLgl/>
      <w:lvlText w:val="%1.%2"/>
      <w:lvlJc w:val="left"/>
      <w:pPr>
        <w:ind w:left="1440" w:hanging="735"/>
      </w:pPr>
      <w:rPr>
        <w:rFonts w:hint="default"/>
      </w:rPr>
    </w:lvl>
    <w:lvl w:ilvl="2">
      <w:start w:val="1"/>
      <w:numFmt w:val="bullet"/>
      <w:lvlText w:val=""/>
      <w:lvlJc w:val="left"/>
      <w:pPr>
        <w:ind w:left="1800" w:hanging="735"/>
      </w:pPr>
      <w:rPr>
        <w:rFonts w:ascii="Wingdings" w:hAnsi="Wingdings" w:hint="default"/>
      </w:rPr>
    </w:lvl>
    <w:lvl w:ilvl="3">
      <w:start w:val="1"/>
      <w:numFmt w:val="bullet"/>
      <w:lvlText w:val=""/>
      <w:lvlJc w:val="left"/>
      <w:pPr>
        <w:ind w:left="2160" w:hanging="735"/>
      </w:pPr>
      <w:rPr>
        <w:rFonts w:ascii="Symbol" w:hAnsi="Symbol" w:hint="default"/>
      </w:rPr>
    </w:lvl>
    <w:lvl w:ilvl="4">
      <w:start w:val="1"/>
      <w:numFmt w:val="bullet"/>
      <w:lvlText w:val=""/>
      <w:lvlJc w:val="left"/>
      <w:pPr>
        <w:ind w:left="2865" w:hanging="1080"/>
      </w:pPr>
      <w:rPr>
        <w:rFonts w:ascii="Symbol" w:hAnsi="Symbol" w:hint="default"/>
      </w:rPr>
    </w:lvl>
    <w:lvl w:ilvl="5">
      <w:start w:val="1"/>
      <w:numFmt w:val="decimal"/>
      <w:isLgl/>
      <w:lvlText w:val="%1.%2.%3.%4.%5.%6"/>
      <w:lvlJc w:val="left"/>
      <w:pPr>
        <w:ind w:left="3225" w:hanging="1080"/>
      </w:pPr>
      <w:rPr>
        <w:rFonts w:hint="default"/>
      </w:rPr>
    </w:lvl>
    <w:lvl w:ilvl="6">
      <w:start w:val="1"/>
      <w:numFmt w:val="decimal"/>
      <w:isLgl/>
      <w:lvlText w:val="%1.%2.%3.%4.%5.%6.%7"/>
      <w:lvlJc w:val="left"/>
      <w:pPr>
        <w:ind w:left="3945" w:hanging="1440"/>
      </w:pPr>
      <w:rPr>
        <w:rFonts w:hint="default"/>
      </w:rPr>
    </w:lvl>
    <w:lvl w:ilvl="7">
      <w:start w:val="1"/>
      <w:numFmt w:val="decimal"/>
      <w:isLgl/>
      <w:lvlText w:val="%1.%2.%3.%4.%5.%6.%7.%8"/>
      <w:lvlJc w:val="left"/>
      <w:pPr>
        <w:ind w:left="4305" w:hanging="1440"/>
      </w:pPr>
      <w:rPr>
        <w:rFonts w:hint="default"/>
      </w:rPr>
    </w:lvl>
    <w:lvl w:ilvl="8">
      <w:start w:val="1"/>
      <w:numFmt w:val="decimal"/>
      <w:isLgl/>
      <w:lvlText w:val="%1.%2.%3.%4.%5.%6.%7.%8.%9"/>
      <w:lvlJc w:val="left"/>
      <w:pPr>
        <w:ind w:left="4665" w:hanging="1440"/>
      </w:pPr>
      <w:rPr>
        <w:rFonts w:hint="default"/>
      </w:rPr>
    </w:lvl>
  </w:abstractNum>
  <w:abstractNum w:abstractNumId="7" w15:restartNumberingAfterBreak="0">
    <w:nsid w:val="1C41146F"/>
    <w:multiLevelType w:val="hybridMultilevel"/>
    <w:tmpl w:val="21003E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FBC336E"/>
    <w:multiLevelType w:val="hybridMultilevel"/>
    <w:tmpl w:val="A72235B8"/>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abstractNum w:abstractNumId="9" w15:restartNumberingAfterBreak="0">
    <w:nsid w:val="220305A3"/>
    <w:multiLevelType w:val="hybridMultilevel"/>
    <w:tmpl w:val="1FA41FCA"/>
    <w:lvl w:ilvl="0" w:tplc="50EE435A">
      <w:start w:val="1"/>
      <w:numFmt w:val="lowerRoman"/>
      <w:lvlText w:val="%1."/>
      <w:lvlJc w:val="left"/>
      <w:pPr>
        <w:ind w:left="1425" w:hanging="72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0" w15:restartNumberingAfterBreak="0">
    <w:nsid w:val="23CC0539"/>
    <w:multiLevelType w:val="hybridMultilevel"/>
    <w:tmpl w:val="CF52260E"/>
    <w:lvl w:ilvl="0" w:tplc="08090001">
      <w:start w:val="1"/>
      <w:numFmt w:val="bullet"/>
      <w:lvlText w:val=""/>
      <w:lvlJc w:val="left"/>
      <w:pPr>
        <w:ind w:left="26640" w:hanging="360"/>
      </w:pPr>
      <w:rPr>
        <w:rFonts w:ascii="Symbol" w:hAnsi="Symbol" w:hint="default"/>
      </w:rPr>
    </w:lvl>
    <w:lvl w:ilvl="1" w:tplc="08090003">
      <w:start w:val="1"/>
      <w:numFmt w:val="bullet"/>
      <w:lvlText w:val="o"/>
      <w:lvlJc w:val="left"/>
      <w:pPr>
        <w:ind w:left="27360" w:hanging="360"/>
      </w:pPr>
      <w:rPr>
        <w:rFonts w:ascii="Courier New" w:hAnsi="Courier New" w:cs="Courier New" w:hint="default"/>
      </w:rPr>
    </w:lvl>
    <w:lvl w:ilvl="2" w:tplc="08090005">
      <w:start w:val="1"/>
      <w:numFmt w:val="bullet"/>
      <w:lvlText w:val=""/>
      <w:lvlJc w:val="left"/>
      <w:pPr>
        <w:ind w:left="28080" w:hanging="360"/>
      </w:pPr>
      <w:rPr>
        <w:rFonts w:ascii="Wingdings" w:hAnsi="Wingdings" w:hint="default"/>
      </w:rPr>
    </w:lvl>
    <w:lvl w:ilvl="3" w:tplc="08090001">
      <w:start w:val="1"/>
      <w:numFmt w:val="bullet"/>
      <w:lvlText w:val=""/>
      <w:lvlJc w:val="left"/>
      <w:pPr>
        <w:ind w:left="28800" w:hanging="360"/>
      </w:pPr>
      <w:rPr>
        <w:rFonts w:ascii="Symbol" w:hAnsi="Symbol" w:hint="default"/>
      </w:rPr>
    </w:lvl>
    <w:lvl w:ilvl="4" w:tplc="08090003">
      <w:start w:val="1"/>
      <w:numFmt w:val="bullet"/>
      <w:lvlText w:val="o"/>
      <w:lvlJc w:val="left"/>
      <w:pPr>
        <w:ind w:left="29520" w:hanging="360"/>
      </w:pPr>
      <w:rPr>
        <w:rFonts w:ascii="Courier New" w:hAnsi="Courier New" w:cs="Courier New" w:hint="default"/>
      </w:rPr>
    </w:lvl>
    <w:lvl w:ilvl="5" w:tplc="08090005">
      <w:start w:val="1"/>
      <w:numFmt w:val="bullet"/>
      <w:lvlText w:val=""/>
      <w:lvlJc w:val="left"/>
      <w:pPr>
        <w:ind w:left="30240" w:hanging="360"/>
      </w:pPr>
      <w:rPr>
        <w:rFonts w:ascii="Wingdings" w:hAnsi="Wingdings" w:hint="default"/>
      </w:rPr>
    </w:lvl>
    <w:lvl w:ilvl="6" w:tplc="08090001">
      <w:start w:val="1"/>
      <w:numFmt w:val="bullet"/>
      <w:lvlText w:val=""/>
      <w:lvlJc w:val="left"/>
      <w:pPr>
        <w:ind w:left="30960" w:hanging="360"/>
      </w:pPr>
      <w:rPr>
        <w:rFonts w:ascii="Symbol" w:hAnsi="Symbol" w:hint="default"/>
      </w:rPr>
    </w:lvl>
    <w:lvl w:ilvl="7" w:tplc="08090003">
      <w:start w:val="1"/>
      <w:numFmt w:val="bullet"/>
      <w:lvlText w:val="o"/>
      <w:lvlJc w:val="left"/>
      <w:pPr>
        <w:ind w:left="31680" w:hanging="360"/>
      </w:pPr>
      <w:rPr>
        <w:rFonts w:ascii="Courier New" w:hAnsi="Courier New" w:cs="Courier New" w:hint="default"/>
      </w:rPr>
    </w:lvl>
    <w:lvl w:ilvl="8" w:tplc="08090005">
      <w:start w:val="1"/>
      <w:numFmt w:val="bullet"/>
      <w:lvlText w:val=""/>
      <w:lvlJc w:val="left"/>
      <w:pPr>
        <w:ind w:left="32400" w:hanging="360"/>
      </w:pPr>
      <w:rPr>
        <w:rFonts w:ascii="Wingdings" w:hAnsi="Wingdings" w:hint="default"/>
      </w:rPr>
    </w:lvl>
  </w:abstractNum>
  <w:abstractNum w:abstractNumId="11" w15:restartNumberingAfterBreak="0">
    <w:nsid w:val="23D54C2C"/>
    <w:multiLevelType w:val="hybridMultilevel"/>
    <w:tmpl w:val="E15C3E62"/>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12" w15:restartNumberingAfterBreak="0">
    <w:nsid w:val="2775789D"/>
    <w:multiLevelType w:val="hybridMultilevel"/>
    <w:tmpl w:val="AC5AA54C"/>
    <w:lvl w:ilvl="0" w:tplc="8E16704E">
      <w:start w:val="15"/>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B7ACE2B6">
      <w:numFmt w:val="bullet"/>
      <w:lvlText w:val="-"/>
      <w:lvlJc w:val="left"/>
      <w:pPr>
        <w:ind w:left="3240" w:hanging="360"/>
      </w:pPr>
      <w:rPr>
        <w:rFonts w:ascii="Calibri" w:eastAsia="Times New Roman" w:hAnsi="Calibri" w:cs="Calibri"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282A0465"/>
    <w:multiLevelType w:val="hybridMultilevel"/>
    <w:tmpl w:val="6F80E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7A1C0A"/>
    <w:multiLevelType w:val="hybridMultilevel"/>
    <w:tmpl w:val="A88C8F76"/>
    <w:lvl w:ilvl="0" w:tplc="83E45D4C">
      <w:start w:val="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C30C2A"/>
    <w:multiLevelType w:val="hybridMultilevel"/>
    <w:tmpl w:val="C6C27F0C"/>
    <w:lvl w:ilvl="0" w:tplc="A35A2C5A">
      <w:start w:val="4"/>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703E66"/>
    <w:multiLevelType w:val="hybridMultilevel"/>
    <w:tmpl w:val="0A3CDE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2B2D1EDD"/>
    <w:multiLevelType w:val="multilevel"/>
    <w:tmpl w:val="755E373C"/>
    <w:lvl w:ilvl="0">
      <w:start w:val="1"/>
      <w:numFmt w:val="bullet"/>
      <w:lvlText w:val=""/>
      <w:lvlJc w:val="left"/>
      <w:pPr>
        <w:tabs>
          <w:tab w:val="num" w:pos="1065"/>
        </w:tabs>
        <w:ind w:left="1065" w:hanging="360"/>
      </w:pPr>
      <w:rPr>
        <w:rFonts w:ascii="Symbol" w:hAnsi="Symbol" w:hint="default"/>
        <w:sz w:val="20"/>
      </w:rPr>
    </w:lvl>
    <w:lvl w:ilvl="1">
      <w:start w:val="1"/>
      <w:numFmt w:val="bullet"/>
      <w:lvlText w:val=""/>
      <w:lvlJc w:val="left"/>
      <w:pPr>
        <w:tabs>
          <w:tab w:val="num" w:pos="1785"/>
        </w:tabs>
        <w:ind w:left="1785" w:hanging="360"/>
      </w:pPr>
      <w:rPr>
        <w:rFonts w:ascii="Symbol" w:hAnsi="Symbol" w:hint="default"/>
        <w:sz w:val="20"/>
      </w:rPr>
    </w:lvl>
    <w:lvl w:ilvl="2">
      <w:start w:val="1"/>
      <w:numFmt w:val="bullet"/>
      <w:lvlText w:val=""/>
      <w:lvlJc w:val="left"/>
      <w:pPr>
        <w:tabs>
          <w:tab w:val="num" w:pos="2505"/>
        </w:tabs>
        <w:ind w:left="2505" w:hanging="360"/>
      </w:pPr>
      <w:rPr>
        <w:rFonts w:ascii="Symbol" w:hAnsi="Symbol" w:hint="default"/>
        <w:sz w:val="20"/>
      </w:rPr>
    </w:lvl>
    <w:lvl w:ilvl="3">
      <w:start w:val="1"/>
      <w:numFmt w:val="bullet"/>
      <w:lvlText w:val=""/>
      <w:lvlJc w:val="left"/>
      <w:pPr>
        <w:tabs>
          <w:tab w:val="num" w:pos="3225"/>
        </w:tabs>
        <w:ind w:left="3225" w:hanging="360"/>
      </w:pPr>
      <w:rPr>
        <w:rFonts w:ascii="Symbol" w:hAnsi="Symbol" w:hint="default"/>
        <w:sz w:val="20"/>
      </w:rPr>
    </w:lvl>
    <w:lvl w:ilvl="4">
      <w:start w:val="1"/>
      <w:numFmt w:val="bullet"/>
      <w:lvlText w:val=""/>
      <w:lvlJc w:val="left"/>
      <w:pPr>
        <w:tabs>
          <w:tab w:val="num" w:pos="3945"/>
        </w:tabs>
        <w:ind w:left="3945" w:hanging="360"/>
      </w:pPr>
      <w:rPr>
        <w:rFonts w:ascii="Symbol" w:hAnsi="Symbol" w:hint="default"/>
        <w:sz w:val="20"/>
      </w:rPr>
    </w:lvl>
    <w:lvl w:ilvl="5">
      <w:start w:val="1"/>
      <w:numFmt w:val="bullet"/>
      <w:lvlText w:val=""/>
      <w:lvlJc w:val="left"/>
      <w:pPr>
        <w:tabs>
          <w:tab w:val="num" w:pos="4665"/>
        </w:tabs>
        <w:ind w:left="4665" w:hanging="360"/>
      </w:pPr>
      <w:rPr>
        <w:rFonts w:ascii="Symbol" w:hAnsi="Symbol" w:hint="default"/>
        <w:sz w:val="20"/>
      </w:rPr>
    </w:lvl>
    <w:lvl w:ilvl="6">
      <w:start w:val="1"/>
      <w:numFmt w:val="bullet"/>
      <w:lvlText w:val=""/>
      <w:lvlJc w:val="left"/>
      <w:pPr>
        <w:tabs>
          <w:tab w:val="num" w:pos="5385"/>
        </w:tabs>
        <w:ind w:left="5385" w:hanging="360"/>
      </w:pPr>
      <w:rPr>
        <w:rFonts w:ascii="Symbol" w:hAnsi="Symbol" w:hint="default"/>
        <w:sz w:val="20"/>
      </w:rPr>
    </w:lvl>
    <w:lvl w:ilvl="7">
      <w:start w:val="1"/>
      <w:numFmt w:val="bullet"/>
      <w:lvlText w:val=""/>
      <w:lvlJc w:val="left"/>
      <w:pPr>
        <w:tabs>
          <w:tab w:val="num" w:pos="6105"/>
        </w:tabs>
        <w:ind w:left="6105" w:hanging="360"/>
      </w:pPr>
      <w:rPr>
        <w:rFonts w:ascii="Symbol" w:hAnsi="Symbol" w:hint="default"/>
        <w:sz w:val="20"/>
      </w:rPr>
    </w:lvl>
    <w:lvl w:ilvl="8">
      <w:start w:val="1"/>
      <w:numFmt w:val="bullet"/>
      <w:lvlText w:val=""/>
      <w:lvlJc w:val="left"/>
      <w:pPr>
        <w:tabs>
          <w:tab w:val="num" w:pos="6825"/>
        </w:tabs>
        <w:ind w:left="6825" w:hanging="360"/>
      </w:pPr>
      <w:rPr>
        <w:rFonts w:ascii="Symbol" w:hAnsi="Symbol" w:hint="default"/>
        <w:sz w:val="20"/>
      </w:rPr>
    </w:lvl>
  </w:abstractNum>
  <w:abstractNum w:abstractNumId="18" w15:restartNumberingAfterBreak="0">
    <w:nsid w:val="2D4A24EF"/>
    <w:multiLevelType w:val="hybridMultilevel"/>
    <w:tmpl w:val="72349690"/>
    <w:lvl w:ilvl="0" w:tplc="8082800C">
      <w:numFmt w:val="bullet"/>
      <w:lvlText w:val="-"/>
      <w:lvlJc w:val="left"/>
      <w:pPr>
        <w:ind w:left="1425" w:hanging="360"/>
      </w:pPr>
      <w:rPr>
        <w:rFonts w:ascii="Calibri" w:eastAsia="Calibri" w:hAnsi="Calibri" w:cs="Calibri"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9" w15:restartNumberingAfterBreak="0">
    <w:nsid w:val="38F26B00"/>
    <w:multiLevelType w:val="hybridMultilevel"/>
    <w:tmpl w:val="43B25D56"/>
    <w:lvl w:ilvl="0" w:tplc="B7ACE2B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510EE"/>
    <w:multiLevelType w:val="hybridMultilevel"/>
    <w:tmpl w:val="751AD202"/>
    <w:lvl w:ilvl="0" w:tplc="08090001">
      <w:start w:val="1"/>
      <w:numFmt w:val="bullet"/>
      <w:lvlText w:val=""/>
      <w:lvlJc w:val="left"/>
      <w:pPr>
        <w:ind w:left="1785" w:hanging="360"/>
      </w:pPr>
      <w:rPr>
        <w:rFonts w:ascii="Symbol" w:hAnsi="Symbol" w:hint="default"/>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abstractNum w:abstractNumId="21" w15:restartNumberingAfterBreak="0">
    <w:nsid w:val="409D0A7B"/>
    <w:multiLevelType w:val="hybridMultilevel"/>
    <w:tmpl w:val="90CEAC50"/>
    <w:lvl w:ilvl="0" w:tplc="08090001">
      <w:start w:val="1"/>
      <w:numFmt w:val="bullet"/>
      <w:lvlText w:val=""/>
      <w:lvlJc w:val="left"/>
      <w:pPr>
        <w:ind w:left="1425" w:hanging="360"/>
      </w:pPr>
      <w:rPr>
        <w:rFonts w:ascii="Symbol" w:hAnsi="Symbol" w:hint="default"/>
      </w:rPr>
    </w:lvl>
    <w:lvl w:ilvl="1" w:tplc="08090003">
      <w:start w:val="1"/>
      <w:numFmt w:val="bullet"/>
      <w:lvlText w:val="o"/>
      <w:lvlJc w:val="left"/>
      <w:pPr>
        <w:ind w:left="2145" w:hanging="360"/>
      </w:pPr>
      <w:rPr>
        <w:rFonts w:ascii="Courier New" w:hAnsi="Courier New" w:cs="Courier New" w:hint="default"/>
      </w:rPr>
    </w:lvl>
    <w:lvl w:ilvl="2" w:tplc="08090005">
      <w:start w:val="1"/>
      <w:numFmt w:val="bullet"/>
      <w:lvlText w:val=""/>
      <w:lvlJc w:val="left"/>
      <w:pPr>
        <w:ind w:left="2865" w:hanging="360"/>
      </w:pPr>
      <w:rPr>
        <w:rFonts w:ascii="Wingdings" w:hAnsi="Wingdings" w:hint="default"/>
      </w:rPr>
    </w:lvl>
    <w:lvl w:ilvl="3" w:tplc="08090001">
      <w:start w:val="1"/>
      <w:numFmt w:val="bullet"/>
      <w:lvlText w:val=""/>
      <w:lvlJc w:val="left"/>
      <w:pPr>
        <w:ind w:left="3585" w:hanging="360"/>
      </w:pPr>
      <w:rPr>
        <w:rFonts w:ascii="Symbol" w:hAnsi="Symbol" w:hint="default"/>
      </w:rPr>
    </w:lvl>
    <w:lvl w:ilvl="4" w:tplc="08090003">
      <w:start w:val="1"/>
      <w:numFmt w:val="bullet"/>
      <w:lvlText w:val="o"/>
      <w:lvlJc w:val="left"/>
      <w:pPr>
        <w:ind w:left="4305" w:hanging="360"/>
      </w:pPr>
      <w:rPr>
        <w:rFonts w:ascii="Courier New" w:hAnsi="Courier New" w:cs="Courier New" w:hint="default"/>
      </w:rPr>
    </w:lvl>
    <w:lvl w:ilvl="5" w:tplc="08090005">
      <w:start w:val="1"/>
      <w:numFmt w:val="bullet"/>
      <w:lvlText w:val=""/>
      <w:lvlJc w:val="left"/>
      <w:pPr>
        <w:ind w:left="5025" w:hanging="360"/>
      </w:pPr>
      <w:rPr>
        <w:rFonts w:ascii="Wingdings" w:hAnsi="Wingdings" w:hint="default"/>
      </w:rPr>
    </w:lvl>
    <w:lvl w:ilvl="6" w:tplc="08090001">
      <w:start w:val="1"/>
      <w:numFmt w:val="bullet"/>
      <w:lvlText w:val=""/>
      <w:lvlJc w:val="left"/>
      <w:pPr>
        <w:ind w:left="5745" w:hanging="360"/>
      </w:pPr>
      <w:rPr>
        <w:rFonts w:ascii="Symbol" w:hAnsi="Symbol" w:hint="default"/>
      </w:rPr>
    </w:lvl>
    <w:lvl w:ilvl="7" w:tplc="08090003">
      <w:start w:val="1"/>
      <w:numFmt w:val="bullet"/>
      <w:lvlText w:val="o"/>
      <w:lvlJc w:val="left"/>
      <w:pPr>
        <w:ind w:left="6465" w:hanging="360"/>
      </w:pPr>
      <w:rPr>
        <w:rFonts w:ascii="Courier New" w:hAnsi="Courier New" w:cs="Courier New" w:hint="default"/>
      </w:rPr>
    </w:lvl>
    <w:lvl w:ilvl="8" w:tplc="08090005">
      <w:start w:val="1"/>
      <w:numFmt w:val="bullet"/>
      <w:lvlText w:val=""/>
      <w:lvlJc w:val="left"/>
      <w:pPr>
        <w:ind w:left="7185" w:hanging="360"/>
      </w:pPr>
      <w:rPr>
        <w:rFonts w:ascii="Wingdings" w:hAnsi="Wingdings" w:hint="default"/>
      </w:rPr>
    </w:lvl>
  </w:abstractNum>
  <w:abstractNum w:abstractNumId="22" w15:restartNumberingAfterBreak="0">
    <w:nsid w:val="480A78E7"/>
    <w:multiLevelType w:val="hybridMultilevel"/>
    <w:tmpl w:val="EE025F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98C4A8D"/>
    <w:multiLevelType w:val="hybridMultilevel"/>
    <w:tmpl w:val="A7563ED4"/>
    <w:lvl w:ilvl="0" w:tplc="B7ACE2B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2367C"/>
    <w:multiLevelType w:val="hybridMultilevel"/>
    <w:tmpl w:val="E73C7A2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4B8C7E61"/>
    <w:multiLevelType w:val="hybridMultilevel"/>
    <w:tmpl w:val="21028A1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6" w15:restartNumberingAfterBreak="0">
    <w:nsid w:val="4E2067D3"/>
    <w:multiLevelType w:val="hybridMultilevel"/>
    <w:tmpl w:val="C9347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D05FB"/>
    <w:multiLevelType w:val="hybridMultilevel"/>
    <w:tmpl w:val="66CAC602"/>
    <w:lvl w:ilvl="0" w:tplc="DF30DF06">
      <w:start w:val="8"/>
      <w:numFmt w:val="bullet"/>
      <w:lvlText w:val="-"/>
      <w:lvlJc w:val="left"/>
      <w:pPr>
        <w:ind w:left="3240" w:hanging="360"/>
      </w:pPr>
      <w:rPr>
        <w:rFonts w:ascii="Calibri" w:eastAsiaTheme="minorEastAsia"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8" w15:restartNumberingAfterBreak="0">
    <w:nsid w:val="4F0D614C"/>
    <w:multiLevelType w:val="hybridMultilevel"/>
    <w:tmpl w:val="7DF48814"/>
    <w:lvl w:ilvl="0" w:tplc="DA0214E2">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FF95C35"/>
    <w:multiLevelType w:val="hybridMultilevel"/>
    <w:tmpl w:val="29AC0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1020FF4"/>
    <w:multiLevelType w:val="multilevel"/>
    <w:tmpl w:val="671AC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9D428A"/>
    <w:multiLevelType w:val="hybridMultilevel"/>
    <w:tmpl w:val="806083FA"/>
    <w:lvl w:ilvl="0" w:tplc="A4B65960">
      <w:start w:val="1"/>
      <w:numFmt w:val="bullet"/>
      <w:lvlText w:val=""/>
      <w:lvlJc w:val="left"/>
      <w:pPr>
        <w:ind w:left="1785" w:hanging="360"/>
      </w:pPr>
      <w:rPr>
        <w:rFonts w:ascii="Symbol" w:hAnsi="Symbol" w:hint="default"/>
        <w:sz w:val="22"/>
        <w:szCs w:val="22"/>
      </w:rPr>
    </w:lvl>
    <w:lvl w:ilvl="1" w:tplc="08090003">
      <w:start w:val="1"/>
      <w:numFmt w:val="bullet"/>
      <w:lvlText w:val="o"/>
      <w:lvlJc w:val="left"/>
      <w:pPr>
        <w:ind w:left="2505" w:hanging="360"/>
      </w:pPr>
      <w:rPr>
        <w:rFonts w:ascii="Courier New" w:hAnsi="Courier New" w:cs="Courier New" w:hint="default"/>
      </w:rPr>
    </w:lvl>
    <w:lvl w:ilvl="2" w:tplc="08090005">
      <w:start w:val="1"/>
      <w:numFmt w:val="bullet"/>
      <w:lvlText w:val=""/>
      <w:lvlJc w:val="left"/>
      <w:pPr>
        <w:ind w:left="3225" w:hanging="360"/>
      </w:pPr>
      <w:rPr>
        <w:rFonts w:ascii="Wingdings" w:hAnsi="Wingdings" w:hint="default"/>
      </w:rPr>
    </w:lvl>
    <w:lvl w:ilvl="3" w:tplc="08090001">
      <w:start w:val="1"/>
      <w:numFmt w:val="bullet"/>
      <w:lvlText w:val=""/>
      <w:lvlJc w:val="left"/>
      <w:pPr>
        <w:ind w:left="3945" w:hanging="360"/>
      </w:pPr>
      <w:rPr>
        <w:rFonts w:ascii="Symbol" w:hAnsi="Symbol" w:hint="default"/>
      </w:rPr>
    </w:lvl>
    <w:lvl w:ilvl="4" w:tplc="08090003">
      <w:start w:val="1"/>
      <w:numFmt w:val="bullet"/>
      <w:lvlText w:val="o"/>
      <w:lvlJc w:val="left"/>
      <w:pPr>
        <w:ind w:left="4665" w:hanging="360"/>
      </w:pPr>
      <w:rPr>
        <w:rFonts w:ascii="Courier New" w:hAnsi="Courier New" w:cs="Courier New" w:hint="default"/>
      </w:rPr>
    </w:lvl>
    <w:lvl w:ilvl="5" w:tplc="08090005">
      <w:start w:val="1"/>
      <w:numFmt w:val="bullet"/>
      <w:lvlText w:val=""/>
      <w:lvlJc w:val="left"/>
      <w:pPr>
        <w:ind w:left="5385" w:hanging="360"/>
      </w:pPr>
      <w:rPr>
        <w:rFonts w:ascii="Wingdings" w:hAnsi="Wingdings" w:hint="default"/>
      </w:rPr>
    </w:lvl>
    <w:lvl w:ilvl="6" w:tplc="08090001">
      <w:start w:val="1"/>
      <w:numFmt w:val="bullet"/>
      <w:lvlText w:val=""/>
      <w:lvlJc w:val="left"/>
      <w:pPr>
        <w:ind w:left="6105" w:hanging="360"/>
      </w:pPr>
      <w:rPr>
        <w:rFonts w:ascii="Symbol" w:hAnsi="Symbol" w:hint="default"/>
      </w:rPr>
    </w:lvl>
    <w:lvl w:ilvl="7" w:tplc="08090003">
      <w:start w:val="1"/>
      <w:numFmt w:val="bullet"/>
      <w:lvlText w:val="o"/>
      <w:lvlJc w:val="left"/>
      <w:pPr>
        <w:ind w:left="6825" w:hanging="360"/>
      </w:pPr>
      <w:rPr>
        <w:rFonts w:ascii="Courier New" w:hAnsi="Courier New" w:cs="Courier New" w:hint="default"/>
      </w:rPr>
    </w:lvl>
    <w:lvl w:ilvl="8" w:tplc="08090005">
      <w:start w:val="1"/>
      <w:numFmt w:val="bullet"/>
      <w:lvlText w:val=""/>
      <w:lvlJc w:val="left"/>
      <w:pPr>
        <w:ind w:left="7545" w:hanging="360"/>
      </w:pPr>
      <w:rPr>
        <w:rFonts w:ascii="Wingdings" w:hAnsi="Wingdings" w:hint="default"/>
      </w:rPr>
    </w:lvl>
  </w:abstractNum>
  <w:abstractNum w:abstractNumId="32" w15:restartNumberingAfterBreak="0">
    <w:nsid w:val="5BAD4D4C"/>
    <w:multiLevelType w:val="multilevel"/>
    <w:tmpl w:val="23DE7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F964E6"/>
    <w:multiLevelType w:val="multilevel"/>
    <w:tmpl w:val="4E94E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8220F7"/>
    <w:multiLevelType w:val="multilevel"/>
    <w:tmpl w:val="AB729E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771BBA"/>
    <w:multiLevelType w:val="hybridMultilevel"/>
    <w:tmpl w:val="14E292F6"/>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6" w15:restartNumberingAfterBreak="0">
    <w:nsid w:val="6FDF19A4"/>
    <w:multiLevelType w:val="hybridMultilevel"/>
    <w:tmpl w:val="BD98FCDC"/>
    <w:lvl w:ilvl="0" w:tplc="8082800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3B8198A"/>
    <w:multiLevelType w:val="hybridMultilevel"/>
    <w:tmpl w:val="16AE78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4F34D90"/>
    <w:multiLevelType w:val="hybridMultilevel"/>
    <w:tmpl w:val="E878DB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51F6819"/>
    <w:multiLevelType w:val="hybridMultilevel"/>
    <w:tmpl w:val="A7CA62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6A72649"/>
    <w:multiLevelType w:val="hybridMultilevel"/>
    <w:tmpl w:val="A5FE9B60"/>
    <w:lvl w:ilvl="0" w:tplc="B7ACE2B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6E57A01"/>
    <w:multiLevelType w:val="hybridMultilevel"/>
    <w:tmpl w:val="8FE4B340"/>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2" w15:restartNumberingAfterBreak="0">
    <w:nsid w:val="7A1E30DF"/>
    <w:multiLevelType w:val="hybridMultilevel"/>
    <w:tmpl w:val="3C4C806C"/>
    <w:lvl w:ilvl="0" w:tplc="B7ACE2B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96088E"/>
    <w:multiLevelType w:val="hybridMultilevel"/>
    <w:tmpl w:val="32903B6E"/>
    <w:lvl w:ilvl="0" w:tplc="A0F68D0A">
      <w:start w:val="1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8"/>
  </w:num>
  <w:num w:numId="3">
    <w:abstractNumId w:val="9"/>
  </w:num>
  <w:num w:numId="4">
    <w:abstractNumId w:val="16"/>
  </w:num>
  <w:num w:numId="5">
    <w:abstractNumId w:val="39"/>
  </w:num>
  <w:num w:numId="6">
    <w:abstractNumId w:val="38"/>
  </w:num>
  <w:num w:numId="7">
    <w:abstractNumId w:val="3"/>
  </w:num>
  <w:num w:numId="8">
    <w:abstractNumId w:val="7"/>
  </w:num>
  <w:num w:numId="9">
    <w:abstractNumId w:val="3"/>
  </w:num>
  <w:num w:numId="10">
    <w:abstractNumId w:val="41"/>
  </w:num>
  <w:num w:numId="11">
    <w:abstractNumId w:val="25"/>
  </w:num>
  <w:num w:numId="12">
    <w:abstractNumId w:val="1"/>
  </w:num>
  <w:num w:numId="13">
    <w:abstractNumId w:val="31"/>
  </w:num>
  <w:num w:numId="14">
    <w:abstractNumId w:val="20"/>
  </w:num>
  <w:num w:numId="15">
    <w:abstractNumId w:val="8"/>
  </w:num>
  <w:num w:numId="16">
    <w:abstractNumId w:val="24"/>
  </w:num>
  <w:num w:numId="17">
    <w:abstractNumId w:val="37"/>
  </w:num>
  <w:num w:numId="18">
    <w:abstractNumId w:val="29"/>
  </w:num>
  <w:num w:numId="19">
    <w:abstractNumId w:val="27"/>
  </w:num>
  <w:num w:numId="20">
    <w:abstractNumId w:val="35"/>
  </w:num>
  <w:num w:numId="21">
    <w:abstractNumId w:val="17"/>
  </w:num>
  <w:num w:numId="22">
    <w:abstractNumId w:val="13"/>
  </w:num>
  <w:num w:numId="23">
    <w:abstractNumId w:val="10"/>
  </w:num>
  <w:num w:numId="24">
    <w:abstractNumId w:val="2"/>
  </w:num>
  <w:num w:numId="25">
    <w:abstractNumId w:val="26"/>
  </w:num>
  <w:num w:numId="26">
    <w:abstractNumId w:val="40"/>
  </w:num>
  <w:num w:numId="27">
    <w:abstractNumId w:val="36"/>
  </w:num>
  <w:num w:numId="28">
    <w:abstractNumId w:val="36"/>
  </w:num>
  <w:num w:numId="29">
    <w:abstractNumId w:val="23"/>
  </w:num>
  <w:num w:numId="30">
    <w:abstractNumId w:val="18"/>
  </w:num>
  <w:num w:numId="31">
    <w:abstractNumId w:val="34"/>
  </w:num>
  <w:num w:numId="32">
    <w:abstractNumId w:val="4"/>
  </w:num>
  <w:num w:numId="33">
    <w:abstractNumId w:val="33"/>
  </w:num>
  <w:num w:numId="34">
    <w:abstractNumId w:val="32"/>
  </w:num>
  <w:num w:numId="35">
    <w:abstractNumId w:val="30"/>
  </w:num>
  <w:num w:numId="36">
    <w:abstractNumId w:val="22"/>
  </w:num>
  <w:num w:numId="37">
    <w:abstractNumId w:val="42"/>
  </w:num>
  <w:num w:numId="38">
    <w:abstractNumId w:val="19"/>
  </w:num>
  <w:num w:numId="39">
    <w:abstractNumId w:val="5"/>
  </w:num>
  <w:num w:numId="40">
    <w:abstractNumId w:val="0"/>
  </w:num>
  <w:num w:numId="41">
    <w:abstractNumId w:val="43"/>
  </w:num>
  <w:num w:numId="42">
    <w:abstractNumId w:val="11"/>
  </w:num>
  <w:num w:numId="43">
    <w:abstractNumId w:val="12"/>
  </w:num>
  <w:num w:numId="44">
    <w:abstractNumId w:val="21"/>
    <w:lvlOverride w:ilvl="0"/>
    <w:lvlOverride w:ilvl="1"/>
    <w:lvlOverride w:ilvl="2"/>
    <w:lvlOverride w:ilvl="3"/>
    <w:lvlOverride w:ilvl="4"/>
    <w:lvlOverride w:ilvl="5"/>
    <w:lvlOverride w:ilvl="6"/>
    <w:lvlOverride w:ilvl="7"/>
    <w:lvlOverride w:ilvl="8"/>
  </w:num>
  <w:num w:numId="45">
    <w:abstractNumId w:val="15"/>
  </w:num>
  <w:num w:numId="4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A76"/>
    <w:rsid w:val="0000007D"/>
    <w:rsid w:val="000019DD"/>
    <w:rsid w:val="00001A70"/>
    <w:rsid w:val="0000226C"/>
    <w:rsid w:val="000033DD"/>
    <w:rsid w:val="00003B05"/>
    <w:rsid w:val="00004B1C"/>
    <w:rsid w:val="00006349"/>
    <w:rsid w:val="00006C29"/>
    <w:rsid w:val="00007882"/>
    <w:rsid w:val="00010D34"/>
    <w:rsid w:val="000119FA"/>
    <w:rsid w:val="00011F8C"/>
    <w:rsid w:val="00012449"/>
    <w:rsid w:val="0001323B"/>
    <w:rsid w:val="00013A77"/>
    <w:rsid w:val="00013C46"/>
    <w:rsid w:val="00020BD5"/>
    <w:rsid w:val="0002102D"/>
    <w:rsid w:val="000211BB"/>
    <w:rsid w:val="00021953"/>
    <w:rsid w:val="00022017"/>
    <w:rsid w:val="00024483"/>
    <w:rsid w:val="00025178"/>
    <w:rsid w:val="00025BEC"/>
    <w:rsid w:val="00027240"/>
    <w:rsid w:val="00030630"/>
    <w:rsid w:val="00031DFC"/>
    <w:rsid w:val="00032CF1"/>
    <w:rsid w:val="00032DF3"/>
    <w:rsid w:val="00033466"/>
    <w:rsid w:val="00033C27"/>
    <w:rsid w:val="00034358"/>
    <w:rsid w:val="00035A87"/>
    <w:rsid w:val="00036BFA"/>
    <w:rsid w:val="00036F82"/>
    <w:rsid w:val="00036FDC"/>
    <w:rsid w:val="00037323"/>
    <w:rsid w:val="00037B8D"/>
    <w:rsid w:val="00040ED2"/>
    <w:rsid w:val="00042560"/>
    <w:rsid w:val="0004272B"/>
    <w:rsid w:val="00042A1A"/>
    <w:rsid w:val="00043838"/>
    <w:rsid w:val="00043FD8"/>
    <w:rsid w:val="000442A0"/>
    <w:rsid w:val="00046D9C"/>
    <w:rsid w:val="00050EA5"/>
    <w:rsid w:val="000513A3"/>
    <w:rsid w:val="00051909"/>
    <w:rsid w:val="000523F3"/>
    <w:rsid w:val="0005355B"/>
    <w:rsid w:val="000537E9"/>
    <w:rsid w:val="00053EEC"/>
    <w:rsid w:val="00055F85"/>
    <w:rsid w:val="000570BF"/>
    <w:rsid w:val="000578E2"/>
    <w:rsid w:val="0006112B"/>
    <w:rsid w:val="0006190A"/>
    <w:rsid w:val="00063159"/>
    <w:rsid w:val="000633B5"/>
    <w:rsid w:val="00063D73"/>
    <w:rsid w:val="0006655C"/>
    <w:rsid w:val="000669B1"/>
    <w:rsid w:val="00066BE2"/>
    <w:rsid w:val="00067446"/>
    <w:rsid w:val="00067E72"/>
    <w:rsid w:val="000702BD"/>
    <w:rsid w:val="0007046A"/>
    <w:rsid w:val="00070B86"/>
    <w:rsid w:val="00071799"/>
    <w:rsid w:val="00071C65"/>
    <w:rsid w:val="00072095"/>
    <w:rsid w:val="00073B91"/>
    <w:rsid w:val="00074B43"/>
    <w:rsid w:val="00075F6B"/>
    <w:rsid w:val="00077F78"/>
    <w:rsid w:val="00081211"/>
    <w:rsid w:val="00081AD0"/>
    <w:rsid w:val="00081E42"/>
    <w:rsid w:val="00083E02"/>
    <w:rsid w:val="00083EB0"/>
    <w:rsid w:val="0008403B"/>
    <w:rsid w:val="000842DF"/>
    <w:rsid w:val="00084337"/>
    <w:rsid w:val="000853C5"/>
    <w:rsid w:val="00085A21"/>
    <w:rsid w:val="00085DD7"/>
    <w:rsid w:val="0008618D"/>
    <w:rsid w:val="00086E4F"/>
    <w:rsid w:val="00087571"/>
    <w:rsid w:val="00087713"/>
    <w:rsid w:val="00087A72"/>
    <w:rsid w:val="00090812"/>
    <w:rsid w:val="00090E1F"/>
    <w:rsid w:val="00091130"/>
    <w:rsid w:val="0009342B"/>
    <w:rsid w:val="0009395D"/>
    <w:rsid w:val="00093DCB"/>
    <w:rsid w:val="00094712"/>
    <w:rsid w:val="00094907"/>
    <w:rsid w:val="00095029"/>
    <w:rsid w:val="00096A10"/>
    <w:rsid w:val="000978F6"/>
    <w:rsid w:val="000A0B06"/>
    <w:rsid w:val="000A36EB"/>
    <w:rsid w:val="000A421A"/>
    <w:rsid w:val="000A518E"/>
    <w:rsid w:val="000A524C"/>
    <w:rsid w:val="000A59FE"/>
    <w:rsid w:val="000A792C"/>
    <w:rsid w:val="000B087E"/>
    <w:rsid w:val="000B1AB3"/>
    <w:rsid w:val="000B2B5B"/>
    <w:rsid w:val="000B2D1B"/>
    <w:rsid w:val="000B3731"/>
    <w:rsid w:val="000B4978"/>
    <w:rsid w:val="000B4F22"/>
    <w:rsid w:val="000C0AF4"/>
    <w:rsid w:val="000C0FB8"/>
    <w:rsid w:val="000C15C1"/>
    <w:rsid w:val="000C1D03"/>
    <w:rsid w:val="000C435E"/>
    <w:rsid w:val="000C5179"/>
    <w:rsid w:val="000C52EC"/>
    <w:rsid w:val="000D08FA"/>
    <w:rsid w:val="000D121C"/>
    <w:rsid w:val="000D2C3C"/>
    <w:rsid w:val="000D2E0D"/>
    <w:rsid w:val="000D30D7"/>
    <w:rsid w:val="000D3CFE"/>
    <w:rsid w:val="000D64CA"/>
    <w:rsid w:val="000D6B1C"/>
    <w:rsid w:val="000D6FAA"/>
    <w:rsid w:val="000D76C5"/>
    <w:rsid w:val="000D7CD7"/>
    <w:rsid w:val="000E026D"/>
    <w:rsid w:val="000E0907"/>
    <w:rsid w:val="000E0D4E"/>
    <w:rsid w:val="000E1F58"/>
    <w:rsid w:val="000E313B"/>
    <w:rsid w:val="000E3921"/>
    <w:rsid w:val="000E3CA3"/>
    <w:rsid w:val="000E431D"/>
    <w:rsid w:val="000E4880"/>
    <w:rsid w:val="000E59EB"/>
    <w:rsid w:val="000E6326"/>
    <w:rsid w:val="000E7734"/>
    <w:rsid w:val="000F0B68"/>
    <w:rsid w:val="000F4159"/>
    <w:rsid w:val="000F4167"/>
    <w:rsid w:val="000F446F"/>
    <w:rsid w:val="000F5FF2"/>
    <w:rsid w:val="000F6F30"/>
    <w:rsid w:val="000F6FDC"/>
    <w:rsid w:val="00100D3D"/>
    <w:rsid w:val="001012F3"/>
    <w:rsid w:val="001029D2"/>
    <w:rsid w:val="00104869"/>
    <w:rsid w:val="0010544E"/>
    <w:rsid w:val="00105B50"/>
    <w:rsid w:val="00106939"/>
    <w:rsid w:val="00106DC5"/>
    <w:rsid w:val="00107FAB"/>
    <w:rsid w:val="001111F6"/>
    <w:rsid w:val="00111A32"/>
    <w:rsid w:val="00111D28"/>
    <w:rsid w:val="00111DE5"/>
    <w:rsid w:val="00114D3F"/>
    <w:rsid w:val="001154FE"/>
    <w:rsid w:val="00115870"/>
    <w:rsid w:val="00115BB6"/>
    <w:rsid w:val="00115EDD"/>
    <w:rsid w:val="00116F32"/>
    <w:rsid w:val="0011785A"/>
    <w:rsid w:val="0012003B"/>
    <w:rsid w:val="00121D9E"/>
    <w:rsid w:val="0012218C"/>
    <w:rsid w:val="001221FF"/>
    <w:rsid w:val="00122847"/>
    <w:rsid w:val="00122D26"/>
    <w:rsid w:val="00124171"/>
    <w:rsid w:val="001246FF"/>
    <w:rsid w:val="00124A0E"/>
    <w:rsid w:val="00124D79"/>
    <w:rsid w:val="00124F8F"/>
    <w:rsid w:val="001254A0"/>
    <w:rsid w:val="0012573C"/>
    <w:rsid w:val="00126EA7"/>
    <w:rsid w:val="00126FDD"/>
    <w:rsid w:val="001279A7"/>
    <w:rsid w:val="00127FFC"/>
    <w:rsid w:val="00127FFE"/>
    <w:rsid w:val="00131091"/>
    <w:rsid w:val="00133781"/>
    <w:rsid w:val="00133E70"/>
    <w:rsid w:val="00134871"/>
    <w:rsid w:val="00134CA2"/>
    <w:rsid w:val="0013512A"/>
    <w:rsid w:val="00136A3D"/>
    <w:rsid w:val="00137256"/>
    <w:rsid w:val="00137F9F"/>
    <w:rsid w:val="001401E0"/>
    <w:rsid w:val="00140673"/>
    <w:rsid w:val="0014175C"/>
    <w:rsid w:val="00141D71"/>
    <w:rsid w:val="00142FE5"/>
    <w:rsid w:val="001441E2"/>
    <w:rsid w:val="00144EF4"/>
    <w:rsid w:val="00145068"/>
    <w:rsid w:val="00145B30"/>
    <w:rsid w:val="00145BEE"/>
    <w:rsid w:val="00147B42"/>
    <w:rsid w:val="00152C73"/>
    <w:rsid w:val="00152F67"/>
    <w:rsid w:val="00153AE0"/>
    <w:rsid w:val="001540F3"/>
    <w:rsid w:val="0015423F"/>
    <w:rsid w:val="00155FE6"/>
    <w:rsid w:val="0015685B"/>
    <w:rsid w:val="00161463"/>
    <w:rsid w:val="00162A1A"/>
    <w:rsid w:val="00162C0C"/>
    <w:rsid w:val="00163096"/>
    <w:rsid w:val="001640D6"/>
    <w:rsid w:val="0016534A"/>
    <w:rsid w:val="00165E07"/>
    <w:rsid w:val="001674FF"/>
    <w:rsid w:val="00167609"/>
    <w:rsid w:val="00171058"/>
    <w:rsid w:val="0017155C"/>
    <w:rsid w:val="0017199D"/>
    <w:rsid w:val="001719CB"/>
    <w:rsid w:val="00172B9C"/>
    <w:rsid w:val="001756FF"/>
    <w:rsid w:val="00175E11"/>
    <w:rsid w:val="00176A6B"/>
    <w:rsid w:val="00180401"/>
    <w:rsid w:val="0018174F"/>
    <w:rsid w:val="00181FEA"/>
    <w:rsid w:val="00183345"/>
    <w:rsid w:val="00183973"/>
    <w:rsid w:val="00184830"/>
    <w:rsid w:val="00184A86"/>
    <w:rsid w:val="001855C5"/>
    <w:rsid w:val="001875D9"/>
    <w:rsid w:val="00187DC2"/>
    <w:rsid w:val="0019071E"/>
    <w:rsid w:val="001907CB"/>
    <w:rsid w:val="00192698"/>
    <w:rsid w:val="00192E9D"/>
    <w:rsid w:val="00193347"/>
    <w:rsid w:val="0019420A"/>
    <w:rsid w:val="001952DA"/>
    <w:rsid w:val="00195DCC"/>
    <w:rsid w:val="001979DD"/>
    <w:rsid w:val="00197C4B"/>
    <w:rsid w:val="00197F04"/>
    <w:rsid w:val="001A068D"/>
    <w:rsid w:val="001A17E8"/>
    <w:rsid w:val="001A3DB0"/>
    <w:rsid w:val="001A42E4"/>
    <w:rsid w:val="001A56C2"/>
    <w:rsid w:val="001A65CC"/>
    <w:rsid w:val="001A68C1"/>
    <w:rsid w:val="001B027E"/>
    <w:rsid w:val="001B03F0"/>
    <w:rsid w:val="001B0682"/>
    <w:rsid w:val="001B17E5"/>
    <w:rsid w:val="001B2446"/>
    <w:rsid w:val="001B2631"/>
    <w:rsid w:val="001B3C29"/>
    <w:rsid w:val="001B5509"/>
    <w:rsid w:val="001B578F"/>
    <w:rsid w:val="001B6217"/>
    <w:rsid w:val="001B7E50"/>
    <w:rsid w:val="001C0DD2"/>
    <w:rsid w:val="001C13D6"/>
    <w:rsid w:val="001C1C31"/>
    <w:rsid w:val="001C31C5"/>
    <w:rsid w:val="001C3A38"/>
    <w:rsid w:val="001C3B8D"/>
    <w:rsid w:val="001C47CC"/>
    <w:rsid w:val="001C5221"/>
    <w:rsid w:val="001C72DC"/>
    <w:rsid w:val="001D0DBA"/>
    <w:rsid w:val="001D32FC"/>
    <w:rsid w:val="001D3946"/>
    <w:rsid w:val="001D44B3"/>
    <w:rsid w:val="001D679D"/>
    <w:rsid w:val="001D6BD1"/>
    <w:rsid w:val="001D749D"/>
    <w:rsid w:val="001E19CF"/>
    <w:rsid w:val="001E1B06"/>
    <w:rsid w:val="001E238C"/>
    <w:rsid w:val="001E28C0"/>
    <w:rsid w:val="001E2AD5"/>
    <w:rsid w:val="001E3FC8"/>
    <w:rsid w:val="001E4218"/>
    <w:rsid w:val="001E4E91"/>
    <w:rsid w:val="001E50EE"/>
    <w:rsid w:val="001F0165"/>
    <w:rsid w:val="001F0DBA"/>
    <w:rsid w:val="001F20AE"/>
    <w:rsid w:val="001F311F"/>
    <w:rsid w:val="001F318C"/>
    <w:rsid w:val="001F3244"/>
    <w:rsid w:val="001F33E0"/>
    <w:rsid w:val="001F3E49"/>
    <w:rsid w:val="001F5254"/>
    <w:rsid w:val="00200087"/>
    <w:rsid w:val="00200342"/>
    <w:rsid w:val="00200739"/>
    <w:rsid w:val="002019FC"/>
    <w:rsid w:val="00202731"/>
    <w:rsid w:val="0020380B"/>
    <w:rsid w:val="002039CC"/>
    <w:rsid w:val="00203F90"/>
    <w:rsid w:val="00204193"/>
    <w:rsid w:val="00205734"/>
    <w:rsid w:val="00205AE9"/>
    <w:rsid w:val="002061E2"/>
    <w:rsid w:val="00206AF5"/>
    <w:rsid w:val="00206E74"/>
    <w:rsid w:val="002075C3"/>
    <w:rsid w:val="0021073A"/>
    <w:rsid w:val="00210B13"/>
    <w:rsid w:val="00212DBA"/>
    <w:rsid w:val="002136A8"/>
    <w:rsid w:val="00213AF8"/>
    <w:rsid w:val="002144CF"/>
    <w:rsid w:val="0021513E"/>
    <w:rsid w:val="0021543C"/>
    <w:rsid w:val="00216588"/>
    <w:rsid w:val="00216EE4"/>
    <w:rsid w:val="0021731C"/>
    <w:rsid w:val="002200FF"/>
    <w:rsid w:val="0022219F"/>
    <w:rsid w:val="00224E01"/>
    <w:rsid w:val="00224E1B"/>
    <w:rsid w:val="00231AB3"/>
    <w:rsid w:val="00234E40"/>
    <w:rsid w:val="00235647"/>
    <w:rsid w:val="00236EDF"/>
    <w:rsid w:val="00240898"/>
    <w:rsid w:val="00240D9B"/>
    <w:rsid w:val="00241587"/>
    <w:rsid w:val="00241A58"/>
    <w:rsid w:val="002443F5"/>
    <w:rsid w:val="00244AAA"/>
    <w:rsid w:val="002457DB"/>
    <w:rsid w:val="00245ED5"/>
    <w:rsid w:val="0024639C"/>
    <w:rsid w:val="00247A3D"/>
    <w:rsid w:val="00247F8A"/>
    <w:rsid w:val="00247F90"/>
    <w:rsid w:val="00250A7C"/>
    <w:rsid w:val="00250D0F"/>
    <w:rsid w:val="00251A44"/>
    <w:rsid w:val="00253D8B"/>
    <w:rsid w:val="00254404"/>
    <w:rsid w:val="0025469E"/>
    <w:rsid w:val="00256076"/>
    <w:rsid w:val="00257DAA"/>
    <w:rsid w:val="002608A8"/>
    <w:rsid w:val="00263333"/>
    <w:rsid w:val="00263F43"/>
    <w:rsid w:val="00264292"/>
    <w:rsid w:val="00264A6D"/>
    <w:rsid w:val="002665CB"/>
    <w:rsid w:val="002667F2"/>
    <w:rsid w:val="00267B10"/>
    <w:rsid w:val="00271717"/>
    <w:rsid w:val="00271D5B"/>
    <w:rsid w:val="002720AA"/>
    <w:rsid w:val="002729E0"/>
    <w:rsid w:val="00273430"/>
    <w:rsid w:val="002739AA"/>
    <w:rsid w:val="002744B8"/>
    <w:rsid w:val="002744FD"/>
    <w:rsid w:val="00274531"/>
    <w:rsid w:val="002749D0"/>
    <w:rsid w:val="00275076"/>
    <w:rsid w:val="002758A7"/>
    <w:rsid w:val="002768FF"/>
    <w:rsid w:val="00277761"/>
    <w:rsid w:val="00281A18"/>
    <w:rsid w:val="002820F9"/>
    <w:rsid w:val="00283228"/>
    <w:rsid w:val="00283D34"/>
    <w:rsid w:val="00283F05"/>
    <w:rsid w:val="0028490A"/>
    <w:rsid w:val="00285393"/>
    <w:rsid w:val="002853FC"/>
    <w:rsid w:val="0028607E"/>
    <w:rsid w:val="002871F0"/>
    <w:rsid w:val="00290A1D"/>
    <w:rsid w:val="0029181B"/>
    <w:rsid w:val="00292BCC"/>
    <w:rsid w:val="00294D4C"/>
    <w:rsid w:val="002964FF"/>
    <w:rsid w:val="00296FBC"/>
    <w:rsid w:val="00297430"/>
    <w:rsid w:val="002A03AE"/>
    <w:rsid w:val="002A03D7"/>
    <w:rsid w:val="002A0A5F"/>
    <w:rsid w:val="002A3343"/>
    <w:rsid w:val="002A3EF4"/>
    <w:rsid w:val="002A4FC7"/>
    <w:rsid w:val="002A6360"/>
    <w:rsid w:val="002A6D31"/>
    <w:rsid w:val="002A72F6"/>
    <w:rsid w:val="002A74BE"/>
    <w:rsid w:val="002A7840"/>
    <w:rsid w:val="002B0A4F"/>
    <w:rsid w:val="002B18A0"/>
    <w:rsid w:val="002B2520"/>
    <w:rsid w:val="002B26F2"/>
    <w:rsid w:val="002B2F49"/>
    <w:rsid w:val="002B3A87"/>
    <w:rsid w:val="002B3B94"/>
    <w:rsid w:val="002B3F40"/>
    <w:rsid w:val="002B64C5"/>
    <w:rsid w:val="002B6642"/>
    <w:rsid w:val="002B6886"/>
    <w:rsid w:val="002B6FFF"/>
    <w:rsid w:val="002B7724"/>
    <w:rsid w:val="002C017F"/>
    <w:rsid w:val="002C2BD8"/>
    <w:rsid w:val="002C2BE5"/>
    <w:rsid w:val="002C3E8D"/>
    <w:rsid w:val="002C506A"/>
    <w:rsid w:val="002C74B6"/>
    <w:rsid w:val="002C7C20"/>
    <w:rsid w:val="002D2BC5"/>
    <w:rsid w:val="002D38E0"/>
    <w:rsid w:val="002D3DDC"/>
    <w:rsid w:val="002D40A3"/>
    <w:rsid w:val="002D4CFA"/>
    <w:rsid w:val="002D4DE1"/>
    <w:rsid w:val="002D5975"/>
    <w:rsid w:val="002D5A3C"/>
    <w:rsid w:val="002D6AA2"/>
    <w:rsid w:val="002E0117"/>
    <w:rsid w:val="002E0550"/>
    <w:rsid w:val="002E07DB"/>
    <w:rsid w:val="002E160C"/>
    <w:rsid w:val="002E1BE5"/>
    <w:rsid w:val="002E27E9"/>
    <w:rsid w:val="002E3531"/>
    <w:rsid w:val="002E3640"/>
    <w:rsid w:val="002E3BBD"/>
    <w:rsid w:val="002E4E35"/>
    <w:rsid w:val="002E5A9D"/>
    <w:rsid w:val="002E7114"/>
    <w:rsid w:val="002E739E"/>
    <w:rsid w:val="002E7D24"/>
    <w:rsid w:val="002E7FA5"/>
    <w:rsid w:val="002F13CD"/>
    <w:rsid w:val="002F1F1F"/>
    <w:rsid w:val="002F2196"/>
    <w:rsid w:val="002F2AD4"/>
    <w:rsid w:val="002F4B56"/>
    <w:rsid w:val="002F4DDB"/>
    <w:rsid w:val="002F63A2"/>
    <w:rsid w:val="002F676F"/>
    <w:rsid w:val="002F7A8A"/>
    <w:rsid w:val="003004FF"/>
    <w:rsid w:val="00301177"/>
    <w:rsid w:val="003016C7"/>
    <w:rsid w:val="00301806"/>
    <w:rsid w:val="00302038"/>
    <w:rsid w:val="00302733"/>
    <w:rsid w:val="00304419"/>
    <w:rsid w:val="0030494D"/>
    <w:rsid w:val="0030590D"/>
    <w:rsid w:val="0030639E"/>
    <w:rsid w:val="00307738"/>
    <w:rsid w:val="0030786F"/>
    <w:rsid w:val="00307E45"/>
    <w:rsid w:val="003117C8"/>
    <w:rsid w:val="003133D3"/>
    <w:rsid w:val="00313752"/>
    <w:rsid w:val="00314000"/>
    <w:rsid w:val="00314A39"/>
    <w:rsid w:val="00314A90"/>
    <w:rsid w:val="00315B62"/>
    <w:rsid w:val="00316147"/>
    <w:rsid w:val="00317047"/>
    <w:rsid w:val="003174A9"/>
    <w:rsid w:val="00320246"/>
    <w:rsid w:val="0032337A"/>
    <w:rsid w:val="00323D03"/>
    <w:rsid w:val="00324A8D"/>
    <w:rsid w:val="00325B78"/>
    <w:rsid w:val="00326C17"/>
    <w:rsid w:val="00327D43"/>
    <w:rsid w:val="003302C1"/>
    <w:rsid w:val="0033041E"/>
    <w:rsid w:val="00330429"/>
    <w:rsid w:val="003306DA"/>
    <w:rsid w:val="00331933"/>
    <w:rsid w:val="00331DF4"/>
    <w:rsid w:val="0033256D"/>
    <w:rsid w:val="00332A77"/>
    <w:rsid w:val="00332F90"/>
    <w:rsid w:val="00333554"/>
    <w:rsid w:val="00334CF0"/>
    <w:rsid w:val="00334FA2"/>
    <w:rsid w:val="00340476"/>
    <w:rsid w:val="0034074C"/>
    <w:rsid w:val="00340B60"/>
    <w:rsid w:val="00340F38"/>
    <w:rsid w:val="0034381F"/>
    <w:rsid w:val="00344429"/>
    <w:rsid w:val="00344444"/>
    <w:rsid w:val="00344AEB"/>
    <w:rsid w:val="003453F7"/>
    <w:rsid w:val="003458A0"/>
    <w:rsid w:val="0034790E"/>
    <w:rsid w:val="003502DD"/>
    <w:rsid w:val="00350C7D"/>
    <w:rsid w:val="003512F8"/>
    <w:rsid w:val="003514CA"/>
    <w:rsid w:val="00353D96"/>
    <w:rsid w:val="00353DCB"/>
    <w:rsid w:val="00356C25"/>
    <w:rsid w:val="00357870"/>
    <w:rsid w:val="0036117C"/>
    <w:rsid w:val="00361414"/>
    <w:rsid w:val="003616D1"/>
    <w:rsid w:val="0036204F"/>
    <w:rsid w:val="00364255"/>
    <w:rsid w:val="00366D9E"/>
    <w:rsid w:val="00366EBF"/>
    <w:rsid w:val="00370C8A"/>
    <w:rsid w:val="00372ECC"/>
    <w:rsid w:val="003744B3"/>
    <w:rsid w:val="00375089"/>
    <w:rsid w:val="00375A46"/>
    <w:rsid w:val="00375BF4"/>
    <w:rsid w:val="00376A8F"/>
    <w:rsid w:val="00380084"/>
    <w:rsid w:val="0038027A"/>
    <w:rsid w:val="003803D1"/>
    <w:rsid w:val="0038102A"/>
    <w:rsid w:val="003812C3"/>
    <w:rsid w:val="003813B9"/>
    <w:rsid w:val="0038144D"/>
    <w:rsid w:val="00381FAA"/>
    <w:rsid w:val="0038212C"/>
    <w:rsid w:val="003834F5"/>
    <w:rsid w:val="0038375E"/>
    <w:rsid w:val="00385993"/>
    <w:rsid w:val="003859ED"/>
    <w:rsid w:val="00386C91"/>
    <w:rsid w:val="00387A0C"/>
    <w:rsid w:val="00387C17"/>
    <w:rsid w:val="00392647"/>
    <w:rsid w:val="00392C12"/>
    <w:rsid w:val="0039311D"/>
    <w:rsid w:val="00393680"/>
    <w:rsid w:val="00393AC8"/>
    <w:rsid w:val="00394117"/>
    <w:rsid w:val="00394BD3"/>
    <w:rsid w:val="00396375"/>
    <w:rsid w:val="00397BBB"/>
    <w:rsid w:val="00397F8D"/>
    <w:rsid w:val="003A14A3"/>
    <w:rsid w:val="003A229F"/>
    <w:rsid w:val="003A2725"/>
    <w:rsid w:val="003A4382"/>
    <w:rsid w:val="003A51EB"/>
    <w:rsid w:val="003A5F29"/>
    <w:rsid w:val="003A5FE9"/>
    <w:rsid w:val="003A6B08"/>
    <w:rsid w:val="003B133A"/>
    <w:rsid w:val="003B25D5"/>
    <w:rsid w:val="003B2BF8"/>
    <w:rsid w:val="003B35EF"/>
    <w:rsid w:val="003B3DEA"/>
    <w:rsid w:val="003B4372"/>
    <w:rsid w:val="003B4455"/>
    <w:rsid w:val="003B4511"/>
    <w:rsid w:val="003B5E2F"/>
    <w:rsid w:val="003B5EFC"/>
    <w:rsid w:val="003B67C2"/>
    <w:rsid w:val="003B67CA"/>
    <w:rsid w:val="003B6871"/>
    <w:rsid w:val="003B7BB8"/>
    <w:rsid w:val="003C031E"/>
    <w:rsid w:val="003C0820"/>
    <w:rsid w:val="003C0983"/>
    <w:rsid w:val="003C0BDF"/>
    <w:rsid w:val="003C156F"/>
    <w:rsid w:val="003C33E6"/>
    <w:rsid w:val="003C4DE9"/>
    <w:rsid w:val="003C6667"/>
    <w:rsid w:val="003C66BF"/>
    <w:rsid w:val="003C67AC"/>
    <w:rsid w:val="003C6EB7"/>
    <w:rsid w:val="003C7273"/>
    <w:rsid w:val="003D1A24"/>
    <w:rsid w:val="003D20F1"/>
    <w:rsid w:val="003D2AFA"/>
    <w:rsid w:val="003D30CD"/>
    <w:rsid w:val="003D31BF"/>
    <w:rsid w:val="003D3D6A"/>
    <w:rsid w:val="003D4395"/>
    <w:rsid w:val="003D549F"/>
    <w:rsid w:val="003D54BE"/>
    <w:rsid w:val="003D5EDF"/>
    <w:rsid w:val="003D691E"/>
    <w:rsid w:val="003E0742"/>
    <w:rsid w:val="003E1DA8"/>
    <w:rsid w:val="003E2F2F"/>
    <w:rsid w:val="003E31F8"/>
    <w:rsid w:val="003E4997"/>
    <w:rsid w:val="003E7390"/>
    <w:rsid w:val="003E779C"/>
    <w:rsid w:val="003E785F"/>
    <w:rsid w:val="003E7E31"/>
    <w:rsid w:val="003F08FC"/>
    <w:rsid w:val="003F0E5F"/>
    <w:rsid w:val="003F11B5"/>
    <w:rsid w:val="003F122B"/>
    <w:rsid w:val="003F1ED7"/>
    <w:rsid w:val="003F1F2A"/>
    <w:rsid w:val="003F1F9D"/>
    <w:rsid w:val="003F24AF"/>
    <w:rsid w:val="003F38E4"/>
    <w:rsid w:val="003F3D6D"/>
    <w:rsid w:val="003F6515"/>
    <w:rsid w:val="003F66A5"/>
    <w:rsid w:val="003F67FB"/>
    <w:rsid w:val="003F6DB2"/>
    <w:rsid w:val="00400468"/>
    <w:rsid w:val="0040168D"/>
    <w:rsid w:val="00402B6B"/>
    <w:rsid w:val="0040372C"/>
    <w:rsid w:val="00404248"/>
    <w:rsid w:val="00406965"/>
    <w:rsid w:val="0041183F"/>
    <w:rsid w:val="0041396D"/>
    <w:rsid w:val="00415076"/>
    <w:rsid w:val="00415A57"/>
    <w:rsid w:val="00416938"/>
    <w:rsid w:val="004170D9"/>
    <w:rsid w:val="00417EC1"/>
    <w:rsid w:val="00421747"/>
    <w:rsid w:val="004239BA"/>
    <w:rsid w:val="00424C75"/>
    <w:rsid w:val="004251AE"/>
    <w:rsid w:val="00426322"/>
    <w:rsid w:val="00426358"/>
    <w:rsid w:val="0042670A"/>
    <w:rsid w:val="00427459"/>
    <w:rsid w:val="00427F21"/>
    <w:rsid w:val="004303DC"/>
    <w:rsid w:val="00430F1E"/>
    <w:rsid w:val="00431604"/>
    <w:rsid w:val="00433587"/>
    <w:rsid w:val="0043443C"/>
    <w:rsid w:val="00436450"/>
    <w:rsid w:val="004373AA"/>
    <w:rsid w:val="004406BF"/>
    <w:rsid w:val="004407CC"/>
    <w:rsid w:val="004416A2"/>
    <w:rsid w:val="00441A4E"/>
    <w:rsid w:val="00442B92"/>
    <w:rsid w:val="00443C6F"/>
    <w:rsid w:val="0044440A"/>
    <w:rsid w:val="004447BD"/>
    <w:rsid w:val="004452D3"/>
    <w:rsid w:val="00445301"/>
    <w:rsid w:val="00445A96"/>
    <w:rsid w:val="004470CC"/>
    <w:rsid w:val="004472A2"/>
    <w:rsid w:val="00447C7C"/>
    <w:rsid w:val="00447DF8"/>
    <w:rsid w:val="00452563"/>
    <w:rsid w:val="00452FB0"/>
    <w:rsid w:val="00453302"/>
    <w:rsid w:val="00453E4A"/>
    <w:rsid w:val="0045408B"/>
    <w:rsid w:val="00454634"/>
    <w:rsid w:val="00454FDF"/>
    <w:rsid w:val="00456A06"/>
    <w:rsid w:val="0046118D"/>
    <w:rsid w:val="004612EB"/>
    <w:rsid w:val="00461AB9"/>
    <w:rsid w:val="004620B9"/>
    <w:rsid w:val="00463612"/>
    <w:rsid w:val="00464F4C"/>
    <w:rsid w:val="00465E22"/>
    <w:rsid w:val="00467894"/>
    <w:rsid w:val="004678F9"/>
    <w:rsid w:val="00467C3C"/>
    <w:rsid w:val="00470015"/>
    <w:rsid w:val="0047006F"/>
    <w:rsid w:val="00470125"/>
    <w:rsid w:val="004711AE"/>
    <w:rsid w:val="0047154B"/>
    <w:rsid w:val="00471F97"/>
    <w:rsid w:val="00472588"/>
    <w:rsid w:val="00472764"/>
    <w:rsid w:val="00474BE7"/>
    <w:rsid w:val="00474C68"/>
    <w:rsid w:val="004750C3"/>
    <w:rsid w:val="00475FB0"/>
    <w:rsid w:val="0047661B"/>
    <w:rsid w:val="00476ED6"/>
    <w:rsid w:val="00477B91"/>
    <w:rsid w:val="00480497"/>
    <w:rsid w:val="00481CCE"/>
    <w:rsid w:val="004833A2"/>
    <w:rsid w:val="00483578"/>
    <w:rsid w:val="00484F1D"/>
    <w:rsid w:val="00485910"/>
    <w:rsid w:val="00485E29"/>
    <w:rsid w:val="00486538"/>
    <w:rsid w:val="004869D0"/>
    <w:rsid w:val="00486E79"/>
    <w:rsid w:val="00487262"/>
    <w:rsid w:val="0049076A"/>
    <w:rsid w:val="00490821"/>
    <w:rsid w:val="00491C8A"/>
    <w:rsid w:val="004925BB"/>
    <w:rsid w:val="0049265E"/>
    <w:rsid w:val="00493355"/>
    <w:rsid w:val="00495290"/>
    <w:rsid w:val="0049596C"/>
    <w:rsid w:val="004963C1"/>
    <w:rsid w:val="00497949"/>
    <w:rsid w:val="004A0583"/>
    <w:rsid w:val="004A0E59"/>
    <w:rsid w:val="004A1491"/>
    <w:rsid w:val="004A2980"/>
    <w:rsid w:val="004A3627"/>
    <w:rsid w:val="004A4017"/>
    <w:rsid w:val="004A5E79"/>
    <w:rsid w:val="004A6062"/>
    <w:rsid w:val="004A6728"/>
    <w:rsid w:val="004A7110"/>
    <w:rsid w:val="004A76FA"/>
    <w:rsid w:val="004B0EF8"/>
    <w:rsid w:val="004B0F02"/>
    <w:rsid w:val="004B1EF0"/>
    <w:rsid w:val="004B2501"/>
    <w:rsid w:val="004B292E"/>
    <w:rsid w:val="004B2A67"/>
    <w:rsid w:val="004B300C"/>
    <w:rsid w:val="004B35C4"/>
    <w:rsid w:val="004B38D4"/>
    <w:rsid w:val="004B56C7"/>
    <w:rsid w:val="004B67AC"/>
    <w:rsid w:val="004B67AF"/>
    <w:rsid w:val="004B6B93"/>
    <w:rsid w:val="004B7543"/>
    <w:rsid w:val="004B773B"/>
    <w:rsid w:val="004B7C58"/>
    <w:rsid w:val="004C0071"/>
    <w:rsid w:val="004C1071"/>
    <w:rsid w:val="004C26A8"/>
    <w:rsid w:val="004C3B8E"/>
    <w:rsid w:val="004C3E21"/>
    <w:rsid w:val="004C4368"/>
    <w:rsid w:val="004C4FE3"/>
    <w:rsid w:val="004C5181"/>
    <w:rsid w:val="004C522B"/>
    <w:rsid w:val="004C5AFC"/>
    <w:rsid w:val="004C5D50"/>
    <w:rsid w:val="004C61F5"/>
    <w:rsid w:val="004C756D"/>
    <w:rsid w:val="004D0685"/>
    <w:rsid w:val="004D0FE9"/>
    <w:rsid w:val="004D1533"/>
    <w:rsid w:val="004D533E"/>
    <w:rsid w:val="004D5365"/>
    <w:rsid w:val="004D5AE1"/>
    <w:rsid w:val="004E1517"/>
    <w:rsid w:val="004E210B"/>
    <w:rsid w:val="004E2788"/>
    <w:rsid w:val="004E30BE"/>
    <w:rsid w:val="004E358B"/>
    <w:rsid w:val="004E4062"/>
    <w:rsid w:val="004E4225"/>
    <w:rsid w:val="004E4DE7"/>
    <w:rsid w:val="004E52F9"/>
    <w:rsid w:val="004E628A"/>
    <w:rsid w:val="004E661D"/>
    <w:rsid w:val="004E6E14"/>
    <w:rsid w:val="004E729B"/>
    <w:rsid w:val="004F09F4"/>
    <w:rsid w:val="004F14DE"/>
    <w:rsid w:val="004F1872"/>
    <w:rsid w:val="004F2B9B"/>
    <w:rsid w:val="004F396D"/>
    <w:rsid w:val="004F47A9"/>
    <w:rsid w:val="004F4F62"/>
    <w:rsid w:val="004F69C5"/>
    <w:rsid w:val="004F714E"/>
    <w:rsid w:val="004F72CF"/>
    <w:rsid w:val="005028D9"/>
    <w:rsid w:val="00503450"/>
    <w:rsid w:val="005034E9"/>
    <w:rsid w:val="005036F4"/>
    <w:rsid w:val="00503811"/>
    <w:rsid w:val="00503B00"/>
    <w:rsid w:val="0050444D"/>
    <w:rsid w:val="00505802"/>
    <w:rsid w:val="00505DDB"/>
    <w:rsid w:val="00505F45"/>
    <w:rsid w:val="00506D53"/>
    <w:rsid w:val="00507174"/>
    <w:rsid w:val="005079DB"/>
    <w:rsid w:val="005102EA"/>
    <w:rsid w:val="00510D9B"/>
    <w:rsid w:val="00511FDE"/>
    <w:rsid w:val="00512252"/>
    <w:rsid w:val="00513B7D"/>
    <w:rsid w:val="00514150"/>
    <w:rsid w:val="005154D9"/>
    <w:rsid w:val="00515729"/>
    <w:rsid w:val="0051799C"/>
    <w:rsid w:val="00522D82"/>
    <w:rsid w:val="00522D94"/>
    <w:rsid w:val="0052321E"/>
    <w:rsid w:val="005238F7"/>
    <w:rsid w:val="00523C04"/>
    <w:rsid w:val="0052423A"/>
    <w:rsid w:val="00524853"/>
    <w:rsid w:val="00524B53"/>
    <w:rsid w:val="00525BB4"/>
    <w:rsid w:val="0052664A"/>
    <w:rsid w:val="00526830"/>
    <w:rsid w:val="00526DD3"/>
    <w:rsid w:val="0052796D"/>
    <w:rsid w:val="00530A0D"/>
    <w:rsid w:val="00532315"/>
    <w:rsid w:val="005336C0"/>
    <w:rsid w:val="005352F4"/>
    <w:rsid w:val="00535381"/>
    <w:rsid w:val="0053560F"/>
    <w:rsid w:val="00536079"/>
    <w:rsid w:val="00536182"/>
    <w:rsid w:val="005376FA"/>
    <w:rsid w:val="00537EA4"/>
    <w:rsid w:val="00540907"/>
    <w:rsid w:val="00541983"/>
    <w:rsid w:val="005419BD"/>
    <w:rsid w:val="005422E5"/>
    <w:rsid w:val="00542950"/>
    <w:rsid w:val="00543349"/>
    <w:rsid w:val="005447D8"/>
    <w:rsid w:val="005449C6"/>
    <w:rsid w:val="00544FEA"/>
    <w:rsid w:val="00545028"/>
    <w:rsid w:val="005466C7"/>
    <w:rsid w:val="00546727"/>
    <w:rsid w:val="00547830"/>
    <w:rsid w:val="00550959"/>
    <w:rsid w:val="00551AD5"/>
    <w:rsid w:val="00553970"/>
    <w:rsid w:val="00553B24"/>
    <w:rsid w:val="00553BBB"/>
    <w:rsid w:val="005602E8"/>
    <w:rsid w:val="00560809"/>
    <w:rsid w:val="00561DE5"/>
    <w:rsid w:val="0056223F"/>
    <w:rsid w:val="00563190"/>
    <w:rsid w:val="00563EDA"/>
    <w:rsid w:val="00564FB4"/>
    <w:rsid w:val="0056508F"/>
    <w:rsid w:val="0056732B"/>
    <w:rsid w:val="005705DE"/>
    <w:rsid w:val="00571314"/>
    <w:rsid w:val="00572AFE"/>
    <w:rsid w:val="00573191"/>
    <w:rsid w:val="00575B47"/>
    <w:rsid w:val="0057669F"/>
    <w:rsid w:val="00580512"/>
    <w:rsid w:val="00582026"/>
    <w:rsid w:val="005823AF"/>
    <w:rsid w:val="005826ED"/>
    <w:rsid w:val="0058293A"/>
    <w:rsid w:val="005833E0"/>
    <w:rsid w:val="005837C8"/>
    <w:rsid w:val="00583C02"/>
    <w:rsid w:val="005840B1"/>
    <w:rsid w:val="00584930"/>
    <w:rsid w:val="00586A14"/>
    <w:rsid w:val="005877A8"/>
    <w:rsid w:val="005901F6"/>
    <w:rsid w:val="005904AF"/>
    <w:rsid w:val="00590948"/>
    <w:rsid w:val="00591BE5"/>
    <w:rsid w:val="005923DC"/>
    <w:rsid w:val="00592BC3"/>
    <w:rsid w:val="0059445D"/>
    <w:rsid w:val="00595612"/>
    <w:rsid w:val="00595B8A"/>
    <w:rsid w:val="005A17A0"/>
    <w:rsid w:val="005A2B5F"/>
    <w:rsid w:val="005A3735"/>
    <w:rsid w:val="005A4E9A"/>
    <w:rsid w:val="005A50DE"/>
    <w:rsid w:val="005A579E"/>
    <w:rsid w:val="005A69E9"/>
    <w:rsid w:val="005A7C10"/>
    <w:rsid w:val="005B02E3"/>
    <w:rsid w:val="005B03F9"/>
    <w:rsid w:val="005B0458"/>
    <w:rsid w:val="005B0B3B"/>
    <w:rsid w:val="005B1024"/>
    <w:rsid w:val="005B2338"/>
    <w:rsid w:val="005B29F9"/>
    <w:rsid w:val="005B33C5"/>
    <w:rsid w:val="005B363D"/>
    <w:rsid w:val="005B5704"/>
    <w:rsid w:val="005B5F73"/>
    <w:rsid w:val="005B6C30"/>
    <w:rsid w:val="005B7934"/>
    <w:rsid w:val="005C1555"/>
    <w:rsid w:val="005C1792"/>
    <w:rsid w:val="005C26EF"/>
    <w:rsid w:val="005C373B"/>
    <w:rsid w:val="005C3D98"/>
    <w:rsid w:val="005C3E46"/>
    <w:rsid w:val="005C45D1"/>
    <w:rsid w:val="005C492F"/>
    <w:rsid w:val="005C7770"/>
    <w:rsid w:val="005C7CAB"/>
    <w:rsid w:val="005D0DEF"/>
    <w:rsid w:val="005D1AAE"/>
    <w:rsid w:val="005D438A"/>
    <w:rsid w:val="005D55A7"/>
    <w:rsid w:val="005D58CA"/>
    <w:rsid w:val="005E18CD"/>
    <w:rsid w:val="005E2781"/>
    <w:rsid w:val="005E3628"/>
    <w:rsid w:val="005E394B"/>
    <w:rsid w:val="005E4F42"/>
    <w:rsid w:val="005E7055"/>
    <w:rsid w:val="005E730F"/>
    <w:rsid w:val="005E7D5C"/>
    <w:rsid w:val="005F1528"/>
    <w:rsid w:val="005F2DE8"/>
    <w:rsid w:val="005F2EF0"/>
    <w:rsid w:val="005F4D16"/>
    <w:rsid w:val="005F6747"/>
    <w:rsid w:val="005F6C85"/>
    <w:rsid w:val="005F6D9F"/>
    <w:rsid w:val="006005F5"/>
    <w:rsid w:val="00602A71"/>
    <w:rsid w:val="006031E0"/>
    <w:rsid w:val="006055D4"/>
    <w:rsid w:val="0061002B"/>
    <w:rsid w:val="00610723"/>
    <w:rsid w:val="00610A51"/>
    <w:rsid w:val="00611D82"/>
    <w:rsid w:val="00612B3F"/>
    <w:rsid w:val="006134C1"/>
    <w:rsid w:val="006137E6"/>
    <w:rsid w:val="00613AA5"/>
    <w:rsid w:val="006154AA"/>
    <w:rsid w:val="006155E0"/>
    <w:rsid w:val="00615872"/>
    <w:rsid w:val="006166D8"/>
    <w:rsid w:val="0061696D"/>
    <w:rsid w:val="00616986"/>
    <w:rsid w:val="00617314"/>
    <w:rsid w:val="00617CFA"/>
    <w:rsid w:val="00617DF1"/>
    <w:rsid w:val="00617EBE"/>
    <w:rsid w:val="0062122F"/>
    <w:rsid w:val="00621E83"/>
    <w:rsid w:val="006220E1"/>
    <w:rsid w:val="006222F1"/>
    <w:rsid w:val="00622360"/>
    <w:rsid w:val="006223FB"/>
    <w:rsid w:val="00622649"/>
    <w:rsid w:val="00625171"/>
    <w:rsid w:val="00625178"/>
    <w:rsid w:val="00625241"/>
    <w:rsid w:val="0062572B"/>
    <w:rsid w:val="00625C34"/>
    <w:rsid w:val="0062612A"/>
    <w:rsid w:val="00626C36"/>
    <w:rsid w:val="00626F7A"/>
    <w:rsid w:val="00630065"/>
    <w:rsid w:val="006305A1"/>
    <w:rsid w:val="00630C97"/>
    <w:rsid w:val="0063206E"/>
    <w:rsid w:val="006324AD"/>
    <w:rsid w:val="00632B39"/>
    <w:rsid w:val="00633DB6"/>
    <w:rsid w:val="00634305"/>
    <w:rsid w:val="006346D5"/>
    <w:rsid w:val="006356F5"/>
    <w:rsid w:val="00635968"/>
    <w:rsid w:val="00637770"/>
    <w:rsid w:val="00640811"/>
    <w:rsid w:val="00640916"/>
    <w:rsid w:val="0064154A"/>
    <w:rsid w:val="00642202"/>
    <w:rsid w:val="006433DB"/>
    <w:rsid w:val="0064361B"/>
    <w:rsid w:val="00643A6C"/>
    <w:rsid w:val="00643C05"/>
    <w:rsid w:val="0064434F"/>
    <w:rsid w:val="0064683B"/>
    <w:rsid w:val="00646B23"/>
    <w:rsid w:val="00646DB8"/>
    <w:rsid w:val="00647A76"/>
    <w:rsid w:val="00647B17"/>
    <w:rsid w:val="00651058"/>
    <w:rsid w:val="00652ADE"/>
    <w:rsid w:val="00654DEB"/>
    <w:rsid w:val="006555D5"/>
    <w:rsid w:val="0065602D"/>
    <w:rsid w:val="00656451"/>
    <w:rsid w:val="006574EA"/>
    <w:rsid w:val="00657ECA"/>
    <w:rsid w:val="0066057B"/>
    <w:rsid w:val="00660A64"/>
    <w:rsid w:val="0066239D"/>
    <w:rsid w:val="00662AA1"/>
    <w:rsid w:val="00664563"/>
    <w:rsid w:val="00664801"/>
    <w:rsid w:val="006649B8"/>
    <w:rsid w:val="00665560"/>
    <w:rsid w:val="0066737D"/>
    <w:rsid w:val="00667DC1"/>
    <w:rsid w:val="00670DD3"/>
    <w:rsid w:val="00671650"/>
    <w:rsid w:val="00672737"/>
    <w:rsid w:val="00674994"/>
    <w:rsid w:val="00675248"/>
    <w:rsid w:val="006756EB"/>
    <w:rsid w:val="00676B92"/>
    <w:rsid w:val="0067797C"/>
    <w:rsid w:val="00677986"/>
    <w:rsid w:val="00680596"/>
    <w:rsid w:val="00680ECB"/>
    <w:rsid w:val="006825BF"/>
    <w:rsid w:val="00682A3B"/>
    <w:rsid w:val="006853B6"/>
    <w:rsid w:val="006871C9"/>
    <w:rsid w:val="00690ABE"/>
    <w:rsid w:val="006921DC"/>
    <w:rsid w:val="00692E4C"/>
    <w:rsid w:val="00692F92"/>
    <w:rsid w:val="00694498"/>
    <w:rsid w:val="00695CBD"/>
    <w:rsid w:val="006A2F6F"/>
    <w:rsid w:val="006A4096"/>
    <w:rsid w:val="006A43A4"/>
    <w:rsid w:val="006A542E"/>
    <w:rsid w:val="006A6901"/>
    <w:rsid w:val="006A6AD7"/>
    <w:rsid w:val="006A6D12"/>
    <w:rsid w:val="006B148E"/>
    <w:rsid w:val="006B263B"/>
    <w:rsid w:val="006B2812"/>
    <w:rsid w:val="006B3A7B"/>
    <w:rsid w:val="006B3C09"/>
    <w:rsid w:val="006B51B8"/>
    <w:rsid w:val="006B5D5A"/>
    <w:rsid w:val="006B718B"/>
    <w:rsid w:val="006B7544"/>
    <w:rsid w:val="006C0568"/>
    <w:rsid w:val="006C227C"/>
    <w:rsid w:val="006C343A"/>
    <w:rsid w:val="006C375F"/>
    <w:rsid w:val="006C42E7"/>
    <w:rsid w:val="006C47BB"/>
    <w:rsid w:val="006C5128"/>
    <w:rsid w:val="006C6E9D"/>
    <w:rsid w:val="006C741A"/>
    <w:rsid w:val="006D15EA"/>
    <w:rsid w:val="006D22CB"/>
    <w:rsid w:val="006D3B11"/>
    <w:rsid w:val="006D3C72"/>
    <w:rsid w:val="006D5432"/>
    <w:rsid w:val="006D5F7E"/>
    <w:rsid w:val="006D6FD0"/>
    <w:rsid w:val="006D7011"/>
    <w:rsid w:val="006D7BAC"/>
    <w:rsid w:val="006E0C0B"/>
    <w:rsid w:val="006E0D74"/>
    <w:rsid w:val="006E0EDD"/>
    <w:rsid w:val="006E0F91"/>
    <w:rsid w:val="006E36AB"/>
    <w:rsid w:val="006E3C71"/>
    <w:rsid w:val="006E4142"/>
    <w:rsid w:val="006E65A6"/>
    <w:rsid w:val="006E7EDF"/>
    <w:rsid w:val="006F12ED"/>
    <w:rsid w:val="006F1992"/>
    <w:rsid w:val="006F2173"/>
    <w:rsid w:val="006F2533"/>
    <w:rsid w:val="006F2600"/>
    <w:rsid w:val="006F26EE"/>
    <w:rsid w:val="006F4221"/>
    <w:rsid w:val="006F43A1"/>
    <w:rsid w:val="006F48B6"/>
    <w:rsid w:val="006F4B64"/>
    <w:rsid w:val="006F4D74"/>
    <w:rsid w:val="006F559A"/>
    <w:rsid w:val="006F569D"/>
    <w:rsid w:val="006F7C7B"/>
    <w:rsid w:val="00701182"/>
    <w:rsid w:val="007013DD"/>
    <w:rsid w:val="00701E52"/>
    <w:rsid w:val="00701FAE"/>
    <w:rsid w:val="00704DDB"/>
    <w:rsid w:val="00706259"/>
    <w:rsid w:val="00706277"/>
    <w:rsid w:val="0070640F"/>
    <w:rsid w:val="00706657"/>
    <w:rsid w:val="00706F8B"/>
    <w:rsid w:val="00707225"/>
    <w:rsid w:val="00710284"/>
    <w:rsid w:val="007103C3"/>
    <w:rsid w:val="007106CC"/>
    <w:rsid w:val="00710BD7"/>
    <w:rsid w:val="00710C17"/>
    <w:rsid w:val="007113DC"/>
    <w:rsid w:val="0071155A"/>
    <w:rsid w:val="00711A4E"/>
    <w:rsid w:val="007121D3"/>
    <w:rsid w:val="007130E9"/>
    <w:rsid w:val="00713CBD"/>
    <w:rsid w:val="00714650"/>
    <w:rsid w:val="00714D10"/>
    <w:rsid w:val="00714D4C"/>
    <w:rsid w:val="007150C0"/>
    <w:rsid w:val="00715EC1"/>
    <w:rsid w:val="00716055"/>
    <w:rsid w:val="0071635E"/>
    <w:rsid w:val="0071782B"/>
    <w:rsid w:val="007204FE"/>
    <w:rsid w:val="00720D90"/>
    <w:rsid w:val="00721904"/>
    <w:rsid w:val="0072194E"/>
    <w:rsid w:val="00721E60"/>
    <w:rsid w:val="007222F6"/>
    <w:rsid w:val="007238DD"/>
    <w:rsid w:val="00724BD8"/>
    <w:rsid w:val="0072592A"/>
    <w:rsid w:val="00725B92"/>
    <w:rsid w:val="007276CB"/>
    <w:rsid w:val="00730563"/>
    <w:rsid w:val="00730A5C"/>
    <w:rsid w:val="0073175A"/>
    <w:rsid w:val="00731B8E"/>
    <w:rsid w:val="007327F2"/>
    <w:rsid w:val="0073329C"/>
    <w:rsid w:val="00733EAB"/>
    <w:rsid w:val="00734038"/>
    <w:rsid w:val="00735E90"/>
    <w:rsid w:val="00736974"/>
    <w:rsid w:val="00736DF5"/>
    <w:rsid w:val="00736E92"/>
    <w:rsid w:val="0074071F"/>
    <w:rsid w:val="00740CB5"/>
    <w:rsid w:val="007422B2"/>
    <w:rsid w:val="0074238F"/>
    <w:rsid w:val="00742898"/>
    <w:rsid w:val="00742C9B"/>
    <w:rsid w:val="0074309C"/>
    <w:rsid w:val="00743C7D"/>
    <w:rsid w:val="00744A8C"/>
    <w:rsid w:val="00745685"/>
    <w:rsid w:val="00745BEB"/>
    <w:rsid w:val="00746119"/>
    <w:rsid w:val="00746DE3"/>
    <w:rsid w:val="007474AB"/>
    <w:rsid w:val="00747CC2"/>
    <w:rsid w:val="00747E4E"/>
    <w:rsid w:val="00750DA0"/>
    <w:rsid w:val="00751F59"/>
    <w:rsid w:val="00752658"/>
    <w:rsid w:val="00752B2C"/>
    <w:rsid w:val="00752BBA"/>
    <w:rsid w:val="00752FF8"/>
    <w:rsid w:val="0075320F"/>
    <w:rsid w:val="00754BAF"/>
    <w:rsid w:val="00754C54"/>
    <w:rsid w:val="00754F91"/>
    <w:rsid w:val="00755716"/>
    <w:rsid w:val="00756470"/>
    <w:rsid w:val="0075693F"/>
    <w:rsid w:val="00757FC2"/>
    <w:rsid w:val="00760D28"/>
    <w:rsid w:val="007610F2"/>
    <w:rsid w:val="007614E9"/>
    <w:rsid w:val="00761FC5"/>
    <w:rsid w:val="00763C66"/>
    <w:rsid w:val="00763F4D"/>
    <w:rsid w:val="0076426A"/>
    <w:rsid w:val="00765D32"/>
    <w:rsid w:val="00765E72"/>
    <w:rsid w:val="00766B0F"/>
    <w:rsid w:val="007672CF"/>
    <w:rsid w:val="00767FD3"/>
    <w:rsid w:val="007700FA"/>
    <w:rsid w:val="00770761"/>
    <w:rsid w:val="00771807"/>
    <w:rsid w:val="00771F47"/>
    <w:rsid w:val="00772273"/>
    <w:rsid w:val="007730D3"/>
    <w:rsid w:val="007745C4"/>
    <w:rsid w:val="00774F52"/>
    <w:rsid w:val="00774FE3"/>
    <w:rsid w:val="007777BC"/>
    <w:rsid w:val="00780B78"/>
    <w:rsid w:val="00782ADB"/>
    <w:rsid w:val="007858E3"/>
    <w:rsid w:val="0078646F"/>
    <w:rsid w:val="00790808"/>
    <w:rsid w:val="00790EF0"/>
    <w:rsid w:val="00791EA2"/>
    <w:rsid w:val="00792AC5"/>
    <w:rsid w:val="007963D8"/>
    <w:rsid w:val="00797F79"/>
    <w:rsid w:val="007A07AE"/>
    <w:rsid w:val="007A21ED"/>
    <w:rsid w:val="007A3286"/>
    <w:rsid w:val="007A474D"/>
    <w:rsid w:val="007A5E25"/>
    <w:rsid w:val="007A724C"/>
    <w:rsid w:val="007B06F6"/>
    <w:rsid w:val="007B1072"/>
    <w:rsid w:val="007B10C3"/>
    <w:rsid w:val="007B2345"/>
    <w:rsid w:val="007B245C"/>
    <w:rsid w:val="007B3136"/>
    <w:rsid w:val="007B41BA"/>
    <w:rsid w:val="007B484E"/>
    <w:rsid w:val="007B54F8"/>
    <w:rsid w:val="007B77E4"/>
    <w:rsid w:val="007C00CC"/>
    <w:rsid w:val="007C1844"/>
    <w:rsid w:val="007C1EEA"/>
    <w:rsid w:val="007C2922"/>
    <w:rsid w:val="007C45CE"/>
    <w:rsid w:val="007C4768"/>
    <w:rsid w:val="007C503D"/>
    <w:rsid w:val="007C60E3"/>
    <w:rsid w:val="007D0F54"/>
    <w:rsid w:val="007D128F"/>
    <w:rsid w:val="007D1A5D"/>
    <w:rsid w:val="007D214D"/>
    <w:rsid w:val="007D2B03"/>
    <w:rsid w:val="007D5282"/>
    <w:rsid w:val="007D5734"/>
    <w:rsid w:val="007D737E"/>
    <w:rsid w:val="007D78A4"/>
    <w:rsid w:val="007E3061"/>
    <w:rsid w:val="007E488C"/>
    <w:rsid w:val="007E5171"/>
    <w:rsid w:val="007E55BE"/>
    <w:rsid w:val="007E59B7"/>
    <w:rsid w:val="007E6F22"/>
    <w:rsid w:val="007F0BFA"/>
    <w:rsid w:val="007F0CD0"/>
    <w:rsid w:val="007F1F68"/>
    <w:rsid w:val="007F24DA"/>
    <w:rsid w:val="007F4D95"/>
    <w:rsid w:val="007F74C9"/>
    <w:rsid w:val="007F7E16"/>
    <w:rsid w:val="008017F5"/>
    <w:rsid w:val="00802275"/>
    <w:rsid w:val="008024E9"/>
    <w:rsid w:val="008028CB"/>
    <w:rsid w:val="00802C15"/>
    <w:rsid w:val="008045C8"/>
    <w:rsid w:val="008046AC"/>
    <w:rsid w:val="008048CE"/>
    <w:rsid w:val="00804971"/>
    <w:rsid w:val="00804DC0"/>
    <w:rsid w:val="00805425"/>
    <w:rsid w:val="008057B0"/>
    <w:rsid w:val="00805864"/>
    <w:rsid w:val="00805DE7"/>
    <w:rsid w:val="00806786"/>
    <w:rsid w:val="00806FD0"/>
    <w:rsid w:val="00810234"/>
    <w:rsid w:val="00810A27"/>
    <w:rsid w:val="008121AF"/>
    <w:rsid w:val="00813263"/>
    <w:rsid w:val="00813BF1"/>
    <w:rsid w:val="00814FDD"/>
    <w:rsid w:val="00815B5C"/>
    <w:rsid w:val="00815F3E"/>
    <w:rsid w:val="008161C9"/>
    <w:rsid w:val="008174A1"/>
    <w:rsid w:val="008175CF"/>
    <w:rsid w:val="00817A8D"/>
    <w:rsid w:val="008214F0"/>
    <w:rsid w:val="008216E8"/>
    <w:rsid w:val="0082317D"/>
    <w:rsid w:val="0082430C"/>
    <w:rsid w:val="00824A52"/>
    <w:rsid w:val="008250B8"/>
    <w:rsid w:val="00825340"/>
    <w:rsid w:val="00826561"/>
    <w:rsid w:val="00827483"/>
    <w:rsid w:val="00827C31"/>
    <w:rsid w:val="00827E32"/>
    <w:rsid w:val="00831CB3"/>
    <w:rsid w:val="008331C1"/>
    <w:rsid w:val="00833C4B"/>
    <w:rsid w:val="00834050"/>
    <w:rsid w:val="0083536B"/>
    <w:rsid w:val="008367B7"/>
    <w:rsid w:val="00837AA4"/>
    <w:rsid w:val="0084573D"/>
    <w:rsid w:val="008458CA"/>
    <w:rsid w:val="008460AD"/>
    <w:rsid w:val="0084623C"/>
    <w:rsid w:val="00846578"/>
    <w:rsid w:val="00846DD2"/>
    <w:rsid w:val="00847042"/>
    <w:rsid w:val="0085025A"/>
    <w:rsid w:val="008503C8"/>
    <w:rsid w:val="00850731"/>
    <w:rsid w:val="0085131E"/>
    <w:rsid w:val="008516B6"/>
    <w:rsid w:val="00851CF0"/>
    <w:rsid w:val="00852888"/>
    <w:rsid w:val="0085349C"/>
    <w:rsid w:val="0085355B"/>
    <w:rsid w:val="00854520"/>
    <w:rsid w:val="00855537"/>
    <w:rsid w:val="00856B42"/>
    <w:rsid w:val="00856DA5"/>
    <w:rsid w:val="00860A89"/>
    <w:rsid w:val="00861419"/>
    <w:rsid w:val="008614A4"/>
    <w:rsid w:val="00862445"/>
    <w:rsid w:val="0086249A"/>
    <w:rsid w:val="00863F3A"/>
    <w:rsid w:val="00864E3F"/>
    <w:rsid w:val="00866542"/>
    <w:rsid w:val="00866B95"/>
    <w:rsid w:val="008724F3"/>
    <w:rsid w:val="00873565"/>
    <w:rsid w:val="008764E5"/>
    <w:rsid w:val="00876607"/>
    <w:rsid w:val="00876C02"/>
    <w:rsid w:val="00876E8F"/>
    <w:rsid w:val="00877DE2"/>
    <w:rsid w:val="008818CE"/>
    <w:rsid w:val="008824DC"/>
    <w:rsid w:val="0088275B"/>
    <w:rsid w:val="00882F03"/>
    <w:rsid w:val="00883B6B"/>
    <w:rsid w:val="0088478C"/>
    <w:rsid w:val="008858B1"/>
    <w:rsid w:val="00885FF4"/>
    <w:rsid w:val="008870DD"/>
    <w:rsid w:val="008873C1"/>
    <w:rsid w:val="00890F0D"/>
    <w:rsid w:val="00892A57"/>
    <w:rsid w:val="00893005"/>
    <w:rsid w:val="008945EB"/>
    <w:rsid w:val="00894B30"/>
    <w:rsid w:val="00895227"/>
    <w:rsid w:val="008958A7"/>
    <w:rsid w:val="00896643"/>
    <w:rsid w:val="00896715"/>
    <w:rsid w:val="00896B7B"/>
    <w:rsid w:val="00896EE2"/>
    <w:rsid w:val="008A00FE"/>
    <w:rsid w:val="008A120A"/>
    <w:rsid w:val="008A1510"/>
    <w:rsid w:val="008A154B"/>
    <w:rsid w:val="008A18F2"/>
    <w:rsid w:val="008A1947"/>
    <w:rsid w:val="008A1CFC"/>
    <w:rsid w:val="008A211D"/>
    <w:rsid w:val="008A366A"/>
    <w:rsid w:val="008A5D0A"/>
    <w:rsid w:val="008A6A8D"/>
    <w:rsid w:val="008A6D7D"/>
    <w:rsid w:val="008B00F0"/>
    <w:rsid w:val="008B2604"/>
    <w:rsid w:val="008B2E40"/>
    <w:rsid w:val="008B30BB"/>
    <w:rsid w:val="008B30BC"/>
    <w:rsid w:val="008B371D"/>
    <w:rsid w:val="008B4A26"/>
    <w:rsid w:val="008B4AD5"/>
    <w:rsid w:val="008B4D77"/>
    <w:rsid w:val="008B59F6"/>
    <w:rsid w:val="008B6038"/>
    <w:rsid w:val="008B6C4B"/>
    <w:rsid w:val="008B745F"/>
    <w:rsid w:val="008B7E76"/>
    <w:rsid w:val="008C1EA0"/>
    <w:rsid w:val="008C1F34"/>
    <w:rsid w:val="008C2925"/>
    <w:rsid w:val="008C2EB9"/>
    <w:rsid w:val="008C452A"/>
    <w:rsid w:val="008C48FA"/>
    <w:rsid w:val="008C4F69"/>
    <w:rsid w:val="008C56CB"/>
    <w:rsid w:val="008C5C11"/>
    <w:rsid w:val="008C69C5"/>
    <w:rsid w:val="008C6E03"/>
    <w:rsid w:val="008D0E4C"/>
    <w:rsid w:val="008D28F7"/>
    <w:rsid w:val="008D3386"/>
    <w:rsid w:val="008D4072"/>
    <w:rsid w:val="008D5A8C"/>
    <w:rsid w:val="008D6014"/>
    <w:rsid w:val="008D6107"/>
    <w:rsid w:val="008D67AF"/>
    <w:rsid w:val="008D6AF9"/>
    <w:rsid w:val="008E05B1"/>
    <w:rsid w:val="008E4FAF"/>
    <w:rsid w:val="008E5C90"/>
    <w:rsid w:val="008E6F43"/>
    <w:rsid w:val="008E6F53"/>
    <w:rsid w:val="008E7353"/>
    <w:rsid w:val="008F027F"/>
    <w:rsid w:val="008F090C"/>
    <w:rsid w:val="008F0FD7"/>
    <w:rsid w:val="008F18DC"/>
    <w:rsid w:val="008F39F4"/>
    <w:rsid w:val="008F430F"/>
    <w:rsid w:val="008F588E"/>
    <w:rsid w:val="008F618E"/>
    <w:rsid w:val="008F6235"/>
    <w:rsid w:val="008F75F9"/>
    <w:rsid w:val="0090059C"/>
    <w:rsid w:val="00900696"/>
    <w:rsid w:val="009017BD"/>
    <w:rsid w:val="00901893"/>
    <w:rsid w:val="00902CD7"/>
    <w:rsid w:val="009033C3"/>
    <w:rsid w:val="009037C7"/>
    <w:rsid w:val="009066FD"/>
    <w:rsid w:val="009067BD"/>
    <w:rsid w:val="00907B44"/>
    <w:rsid w:val="009102DA"/>
    <w:rsid w:val="00910F97"/>
    <w:rsid w:val="009112B2"/>
    <w:rsid w:val="009119B7"/>
    <w:rsid w:val="009120E9"/>
    <w:rsid w:val="00913A65"/>
    <w:rsid w:val="00913AAD"/>
    <w:rsid w:val="00914556"/>
    <w:rsid w:val="00914588"/>
    <w:rsid w:val="009149A1"/>
    <w:rsid w:val="00914AD4"/>
    <w:rsid w:val="009159BD"/>
    <w:rsid w:val="00915A6D"/>
    <w:rsid w:val="009168B6"/>
    <w:rsid w:val="00917920"/>
    <w:rsid w:val="00920E51"/>
    <w:rsid w:val="00920ED5"/>
    <w:rsid w:val="0092167C"/>
    <w:rsid w:val="00921E45"/>
    <w:rsid w:val="00922903"/>
    <w:rsid w:val="00922AF0"/>
    <w:rsid w:val="00923C61"/>
    <w:rsid w:val="0092541D"/>
    <w:rsid w:val="0092627E"/>
    <w:rsid w:val="00926922"/>
    <w:rsid w:val="00926E4F"/>
    <w:rsid w:val="00927C0F"/>
    <w:rsid w:val="0093093F"/>
    <w:rsid w:val="0093171E"/>
    <w:rsid w:val="00932A6E"/>
    <w:rsid w:val="00932BF5"/>
    <w:rsid w:val="00935529"/>
    <w:rsid w:val="00936CA1"/>
    <w:rsid w:val="00936E99"/>
    <w:rsid w:val="0094016A"/>
    <w:rsid w:val="00942B31"/>
    <w:rsid w:val="00943049"/>
    <w:rsid w:val="00943E69"/>
    <w:rsid w:val="009459AF"/>
    <w:rsid w:val="00946278"/>
    <w:rsid w:val="00950EFF"/>
    <w:rsid w:val="0095107D"/>
    <w:rsid w:val="00951628"/>
    <w:rsid w:val="00952F59"/>
    <w:rsid w:val="00953A13"/>
    <w:rsid w:val="00953AD2"/>
    <w:rsid w:val="00954D3B"/>
    <w:rsid w:val="00955C25"/>
    <w:rsid w:val="00955E97"/>
    <w:rsid w:val="009571DE"/>
    <w:rsid w:val="00957BB1"/>
    <w:rsid w:val="00957D45"/>
    <w:rsid w:val="00957E1D"/>
    <w:rsid w:val="00957E90"/>
    <w:rsid w:val="009602FE"/>
    <w:rsid w:val="00961442"/>
    <w:rsid w:val="00961ACA"/>
    <w:rsid w:val="00961EEE"/>
    <w:rsid w:val="009623FD"/>
    <w:rsid w:val="00962F55"/>
    <w:rsid w:val="009633DA"/>
    <w:rsid w:val="00963903"/>
    <w:rsid w:val="00963D08"/>
    <w:rsid w:val="00964120"/>
    <w:rsid w:val="0096441B"/>
    <w:rsid w:val="009651DA"/>
    <w:rsid w:val="00966018"/>
    <w:rsid w:val="009673B2"/>
    <w:rsid w:val="00967DD0"/>
    <w:rsid w:val="00971E54"/>
    <w:rsid w:val="0097269F"/>
    <w:rsid w:val="00972E5E"/>
    <w:rsid w:val="00974067"/>
    <w:rsid w:val="0097456A"/>
    <w:rsid w:val="00974B68"/>
    <w:rsid w:val="0097566C"/>
    <w:rsid w:val="00975AA9"/>
    <w:rsid w:val="00976C47"/>
    <w:rsid w:val="00976CA5"/>
    <w:rsid w:val="00977607"/>
    <w:rsid w:val="00977ADD"/>
    <w:rsid w:val="00980C8D"/>
    <w:rsid w:val="00981F0D"/>
    <w:rsid w:val="00983085"/>
    <w:rsid w:val="00984195"/>
    <w:rsid w:val="009852D1"/>
    <w:rsid w:val="009856CE"/>
    <w:rsid w:val="0098737F"/>
    <w:rsid w:val="00987404"/>
    <w:rsid w:val="00990C86"/>
    <w:rsid w:val="009916AB"/>
    <w:rsid w:val="00993F06"/>
    <w:rsid w:val="0099591A"/>
    <w:rsid w:val="00995AB4"/>
    <w:rsid w:val="00996C33"/>
    <w:rsid w:val="009A1C77"/>
    <w:rsid w:val="009A1E5A"/>
    <w:rsid w:val="009A22E8"/>
    <w:rsid w:val="009A28BD"/>
    <w:rsid w:val="009A3EE1"/>
    <w:rsid w:val="009A4360"/>
    <w:rsid w:val="009A60C6"/>
    <w:rsid w:val="009B023D"/>
    <w:rsid w:val="009B0AD0"/>
    <w:rsid w:val="009B1563"/>
    <w:rsid w:val="009B15FB"/>
    <w:rsid w:val="009B2546"/>
    <w:rsid w:val="009B45CC"/>
    <w:rsid w:val="009B4FAA"/>
    <w:rsid w:val="009B4FF4"/>
    <w:rsid w:val="009B5C34"/>
    <w:rsid w:val="009B6F3B"/>
    <w:rsid w:val="009B77B8"/>
    <w:rsid w:val="009C03FF"/>
    <w:rsid w:val="009C1044"/>
    <w:rsid w:val="009C1597"/>
    <w:rsid w:val="009C176E"/>
    <w:rsid w:val="009C212C"/>
    <w:rsid w:val="009C293D"/>
    <w:rsid w:val="009C346D"/>
    <w:rsid w:val="009C3C02"/>
    <w:rsid w:val="009C41DB"/>
    <w:rsid w:val="009C439F"/>
    <w:rsid w:val="009C4851"/>
    <w:rsid w:val="009C5160"/>
    <w:rsid w:val="009C51EC"/>
    <w:rsid w:val="009C5EB3"/>
    <w:rsid w:val="009C5F03"/>
    <w:rsid w:val="009C6D68"/>
    <w:rsid w:val="009C7545"/>
    <w:rsid w:val="009C7BFB"/>
    <w:rsid w:val="009D0B0F"/>
    <w:rsid w:val="009D1731"/>
    <w:rsid w:val="009D39E6"/>
    <w:rsid w:val="009D3D54"/>
    <w:rsid w:val="009D4223"/>
    <w:rsid w:val="009D4385"/>
    <w:rsid w:val="009D489F"/>
    <w:rsid w:val="009D5B5F"/>
    <w:rsid w:val="009D5D64"/>
    <w:rsid w:val="009D5FC4"/>
    <w:rsid w:val="009D6C27"/>
    <w:rsid w:val="009D78BA"/>
    <w:rsid w:val="009D791E"/>
    <w:rsid w:val="009D7A70"/>
    <w:rsid w:val="009E001E"/>
    <w:rsid w:val="009E01CB"/>
    <w:rsid w:val="009E11C0"/>
    <w:rsid w:val="009E1483"/>
    <w:rsid w:val="009E1F0F"/>
    <w:rsid w:val="009E318F"/>
    <w:rsid w:val="009E3EE8"/>
    <w:rsid w:val="009E477C"/>
    <w:rsid w:val="009E49BD"/>
    <w:rsid w:val="009E5101"/>
    <w:rsid w:val="009F1D14"/>
    <w:rsid w:val="009F1F07"/>
    <w:rsid w:val="009F2487"/>
    <w:rsid w:val="009F258C"/>
    <w:rsid w:val="009F2B52"/>
    <w:rsid w:val="009F2D2D"/>
    <w:rsid w:val="009F52D8"/>
    <w:rsid w:val="009F5850"/>
    <w:rsid w:val="009F5D51"/>
    <w:rsid w:val="009F67CD"/>
    <w:rsid w:val="009F6E6C"/>
    <w:rsid w:val="009F714A"/>
    <w:rsid w:val="009F72FF"/>
    <w:rsid w:val="009F7448"/>
    <w:rsid w:val="00A0108B"/>
    <w:rsid w:val="00A01995"/>
    <w:rsid w:val="00A024BC"/>
    <w:rsid w:val="00A024C5"/>
    <w:rsid w:val="00A0256E"/>
    <w:rsid w:val="00A03987"/>
    <w:rsid w:val="00A03B06"/>
    <w:rsid w:val="00A0540A"/>
    <w:rsid w:val="00A069A5"/>
    <w:rsid w:val="00A07E12"/>
    <w:rsid w:val="00A10033"/>
    <w:rsid w:val="00A124C2"/>
    <w:rsid w:val="00A135D1"/>
    <w:rsid w:val="00A1474C"/>
    <w:rsid w:val="00A150DC"/>
    <w:rsid w:val="00A1565A"/>
    <w:rsid w:val="00A166E1"/>
    <w:rsid w:val="00A16F35"/>
    <w:rsid w:val="00A171B2"/>
    <w:rsid w:val="00A177A7"/>
    <w:rsid w:val="00A20E80"/>
    <w:rsid w:val="00A22E64"/>
    <w:rsid w:val="00A23365"/>
    <w:rsid w:val="00A238CE"/>
    <w:rsid w:val="00A23D76"/>
    <w:rsid w:val="00A250EF"/>
    <w:rsid w:val="00A26486"/>
    <w:rsid w:val="00A26E50"/>
    <w:rsid w:val="00A3036C"/>
    <w:rsid w:val="00A30A6E"/>
    <w:rsid w:val="00A3110F"/>
    <w:rsid w:val="00A31738"/>
    <w:rsid w:val="00A31B53"/>
    <w:rsid w:val="00A320DB"/>
    <w:rsid w:val="00A3259F"/>
    <w:rsid w:val="00A3303B"/>
    <w:rsid w:val="00A33D68"/>
    <w:rsid w:val="00A353CC"/>
    <w:rsid w:val="00A35440"/>
    <w:rsid w:val="00A35CD1"/>
    <w:rsid w:val="00A36DA5"/>
    <w:rsid w:val="00A3778A"/>
    <w:rsid w:val="00A401ED"/>
    <w:rsid w:val="00A4240E"/>
    <w:rsid w:val="00A43734"/>
    <w:rsid w:val="00A43B7E"/>
    <w:rsid w:val="00A451E3"/>
    <w:rsid w:val="00A45303"/>
    <w:rsid w:val="00A46292"/>
    <w:rsid w:val="00A46E67"/>
    <w:rsid w:val="00A47560"/>
    <w:rsid w:val="00A50AC9"/>
    <w:rsid w:val="00A53B6D"/>
    <w:rsid w:val="00A55060"/>
    <w:rsid w:val="00A55C72"/>
    <w:rsid w:val="00A55D1C"/>
    <w:rsid w:val="00A565A9"/>
    <w:rsid w:val="00A57284"/>
    <w:rsid w:val="00A5748C"/>
    <w:rsid w:val="00A57CFF"/>
    <w:rsid w:val="00A60E81"/>
    <w:rsid w:val="00A62F30"/>
    <w:rsid w:val="00A63575"/>
    <w:rsid w:val="00A63695"/>
    <w:rsid w:val="00A64040"/>
    <w:rsid w:val="00A645E5"/>
    <w:rsid w:val="00A65146"/>
    <w:rsid w:val="00A6594D"/>
    <w:rsid w:val="00A668CF"/>
    <w:rsid w:val="00A679AE"/>
    <w:rsid w:val="00A70D8C"/>
    <w:rsid w:val="00A71FD7"/>
    <w:rsid w:val="00A72132"/>
    <w:rsid w:val="00A7386E"/>
    <w:rsid w:val="00A738B0"/>
    <w:rsid w:val="00A756D0"/>
    <w:rsid w:val="00A76ADF"/>
    <w:rsid w:val="00A76BB6"/>
    <w:rsid w:val="00A76C1F"/>
    <w:rsid w:val="00A77D2C"/>
    <w:rsid w:val="00A80AE4"/>
    <w:rsid w:val="00A80B6E"/>
    <w:rsid w:val="00A81A8F"/>
    <w:rsid w:val="00A82331"/>
    <w:rsid w:val="00A82D9D"/>
    <w:rsid w:val="00A8329F"/>
    <w:rsid w:val="00A854CE"/>
    <w:rsid w:val="00A87DD3"/>
    <w:rsid w:val="00A902D4"/>
    <w:rsid w:val="00A909A8"/>
    <w:rsid w:val="00A91389"/>
    <w:rsid w:val="00A913E8"/>
    <w:rsid w:val="00A9172E"/>
    <w:rsid w:val="00A91838"/>
    <w:rsid w:val="00A92034"/>
    <w:rsid w:val="00A9242C"/>
    <w:rsid w:val="00A95A0B"/>
    <w:rsid w:val="00A95E24"/>
    <w:rsid w:val="00A96165"/>
    <w:rsid w:val="00A9700D"/>
    <w:rsid w:val="00A972FD"/>
    <w:rsid w:val="00A9742F"/>
    <w:rsid w:val="00A9767D"/>
    <w:rsid w:val="00AA08CC"/>
    <w:rsid w:val="00AA1F6B"/>
    <w:rsid w:val="00AA3923"/>
    <w:rsid w:val="00AA3A37"/>
    <w:rsid w:val="00AA509A"/>
    <w:rsid w:val="00AA5DDE"/>
    <w:rsid w:val="00AA6BDF"/>
    <w:rsid w:val="00AA72F3"/>
    <w:rsid w:val="00AA74F1"/>
    <w:rsid w:val="00AA788D"/>
    <w:rsid w:val="00AB10CE"/>
    <w:rsid w:val="00AB15B4"/>
    <w:rsid w:val="00AB18EE"/>
    <w:rsid w:val="00AB1D77"/>
    <w:rsid w:val="00AB2B22"/>
    <w:rsid w:val="00AB337A"/>
    <w:rsid w:val="00AB470B"/>
    <w:rsid w:val="00AB4730"/>
    <w:rsid w:val="00AB4CD6"/>
    <w:rsid w:val="00AB56AB"/>
    <w:rsid w:val="00AB58B9"/>
    <w:rsid w:val="00AB5EA0"/>
    <w:rsid w:val="00AB6704"/>
    <w:rsid w:val="00AB6B9F"/>
    <w:rsid w:val="00AB76C9"/>
    <w:rsid w:val="00AC0BBC"/>
    <w:rsid w:val="00AC0E71"/>
    <w:rsid w:val="00AC289F"/>
    <w:rsid w:val="00AC2DE7"/>
    <w:rsid w:val="00AC4197"/>
    <w:rsid w:val="00AC574F"/>
    <w:rsid w:val="00AC7F3F"/>
    <w:rsid w:val="00AD18C2"/>
    <w:rsid w:val="00AD3C2C"/>
    <w:rsid w:val="00AD3CAF"/>
    <w:rsid w:val="00AD52C5"/>
    <w:rsid w:val="00AD57D4"/>
    <w:rsid w:val="00AD5AFD"/>
    <w:rsid w:val="00AD63B2"/>
    <w:rsid w:val="00AE2497"/>
    <w:rsid w:val="00AE27CA"/>
    <w:rsid w:val="00AE3AEE"/>
    <w:rsid w:val="00AE3DCB"/>
    <w:rsid w:val="00AE4805"/>
    <w:rsid w:val="00AE4ACB"/>
    <w:rsid w:val="00AE54A9"/>
    <w:rsid w:val="00AE7A64"/>
    <w:rsid w:val="00AF11DF"/>
    <w:rsid w:val="00AF21CC"/>
    <w:rsid w:val="00AF24E3"/>
    <w:rsid w:val="00AF2D55"/>
    <w:rsid w:val="00AF3AC4"/>
    <w:rsid w:val="00AF433D"/>
    <w:rsid w:val="00AF4DA2"/>
    <w:rsid w:val="00AF4F10"/>
    <w:rsid w:val="00AF6FD3"/>
    <w:rsid w:val="00AF7EA3"/>
    <w:rsid w:val="00AF7FFB"/>
    <w:rsid w:val="00B02B11"/>
    <w:rsid w:val="00B032C6"/>
    <w:rsid w:val="00B03884"/>
    <w:rsid w:val="00B0493F"/>
    <w:rsid w:val="00B04B83"/>
    <w:rsid w:val="00B059BF"/>
    <w:rsid w:val="00B05ADE"/>
    <w:rsid w:val="00B069BF"/>
    <w:rsid w:val="00B12966"/>
    <w:rsid w:val="00B13EE4"/>
    <w:rsid w:val="00B15FC1"/>
    <w:rsid w:val="00B16E23"/>
    <w:rsid w:val="00B17BF9"/>
    <w:rsid w:val="00B2027F"/>
    <w:rsid w:val="00B21283"/>
    <w:rsid w:val="00B21A0E"/>
    <w:rsid w:val="00B22AAA"/>
    <w:rsid w:val="00B231F3"/>
    <w:rsid w:val="00B236D3"/>
    <w:rsid w:val="00B236F2"/>
    <w:rsid w:val="00B2490E"/>
    <w:rsid w:val="00B259E1"/>
    <w:rsid w:val="00B26AA2"/>
    <w:rsid w:val="00B27288"/>
    <w:rsid w:val="00B27749"/>
    <w:rsid w:val="00B30300"/>
    <w:rsid w:val="00B30F2F"/>
    <w:rsid w:val="00B31869"/>
    <w:rsid w:val="00B31991"/>
    <w:rsid w:val="00B33A70"/>
    <w:rsid w:val="00B33A93"/>
    <w:rsid w:val="00B34842"/>
    <w:rsid w:val="00B34858"/>
    <w:rsid w:val="00B34AF1"/>
    <w:rsid w:val="00B34D0A"/>
    <w:rsid w:val="00B357FB"/>
    <w:rsid w:val="00B362AD"/>
    <w:rsid w:val="00B36892"/>
    <w:rsid w:val="00B3698D"/>
    <w:rsid w:val="00B409F5"/>
    <w:rsid w:val="00B42A50"/>
    <w:rsid w:val="00B42F02"/>
    <w:rsid w:val="00B45254"/>
    <w:rsid w:val="00B45B21"/>
    <w:rsid w:val="00B46263"/>
    <w:rsid w:val="00B46669"/>
    <w:rsid w:val="00B4759F"/>
    <w:rsid w:val="00B507EE"/>
    <w:rsid w:val="00B50D70"/>
    <w:rsid w:val="00B51F23"/>
    <w:rsid w:val="00B52777"/>
    <w:rsid w:val="00B52AEA"/>
    <w:rsid w:val="00B5543E"/>
    <w:rsid w:val="00B55A78"/>
    <w:rsid w:val="00B57486"/>
    <w:rsid w:val="00B57F81"/>
    <w:rsid w:val="00B57FDB"/>
    <w:rsid w:val="00B645E4"/>
    <w:rsid w:val="00B64908"/>
    <w:rsid w:val="00B64DDC"/>
    <w:rsid w:val="00B65416"/>
    <w:rsid w:val="00B66B25"/>
    <w:rsid w:val="00B67370"/>
    <w:rsid w:val="00B708A3"/>
    <w:rsid w:val="00B71136"/>
    <w:rsid w:val="00B71436"/>
    <w:rsid w:val="00B73A23"/>
    <w:rsid w:val="00B73F2F"/>
    <w:rsid w:val="00B74926"/>
    <w:rsid w:val="00B759AF"/>
    <w:rsid w:val="00B75E69"/>
    <w:rsid w:val="00B762F5"/>
    <w:rsid w:val="00B76528"/>
    <w:rsid w:val="00B76F2F"/>
    <w:rsid w:val="00B817A5"/>
    <w:rsid w:val="00B83577"/>
    <w:rsid w:val="00B858B8"/>
    <w:rsid w:val="00B860CF"/>
    <w:rsid w:val="00B87337"/>
    <w:rsid w:val="00B91E04"/>
    <w:rsid w:val="00B92793"/>
    <w:rsid w:val="00B92C5E"/>
    <w:rsid w:val="00B93308"/>
    <w:rsid w:val="00B95251"/>
    <w:rsid w:val="00B96B8E"/>
    <w:rsid w:val="00BA13C9"/>
    <w:rsid w:val="00BA1437"/>
    <w:rsid w:val="00BA16F7"/>
    <w:rsid w:val="00BA29A6"/>
    <w:rsid w:val="00BA7800"/>
    <w:rsid w:val="00BA7CC3"/>
    <w:rsid w:val="00BB0E27"/>
    <w:rsid w:val="00BB14CF"/>
    <w:rsid w:val="00BB1903"/>
    <w:rsid w:val="00BB2A8C"/>
    <w:rsid w:val="00BB2C47"/>
    <w:rsid w:val="00BB2F7D"/>
    <w:rsid w:val="00BB4328"/>
    <w:rsid w:val="00BB55DE"/>
    <w:rsid w:val="00BB5983"/>
    <w:rsid w:val="00BB7165"/>
    <w:rsid w:val="00BB73C5"/>
    <w:rsid w:val="00BB7D9B"/>
    <w:rsid w:val="00BC0575"/>
    <w:rsid w:val="00BC0EA9"/>
    <w:rsid w:val="00BC17A8"/>
    <w:rsid w:val="00BC27FA"/>
    <w:rsid w:val="00BC298B"/>
    <w:rsid w:val="00BC3138"/>
    <w:rsid w:val="00BC32E2"/>
    <w:rsid w:val="00BC3D66"/>
    <w:rsid w:val="00BC7D73"/>
    <w:rsid w:val="00BD05DA"/>
    <w:rsid w:val="00BD0D11"/>
    <w:rsid w:val="00BD12CC"/>
    <w:rsid w:val="00BD16FD"/>
    <w:rsid w:val="00BD1941"/>
    <w:rsid w:val="00BD1F81"/>
    <w:rsid w:val="00BD26FC"/>
    <w:rsid w:val="00BD2DBF"/>
    <w:rsid w:val="00BD3902"/>
    <w:rsid w:val="00BD4323"/>
    <w:rsid w:val="00BD466B"/>
    <w:rsid w:val="00BD5CF3"/>
    <w:rsid w:val="00BD62EA"/>
    <w:rsid w:val="00BD6840"/>
    <w:rsid w:val="00BD74AC"/>
    <w:rsid w:val="00BE0371"/>
    <w:rsid w:val="00BE0893"/>
    <w:rsid w:val="00BE1E53"/>
    <w:rsid w:val="00BE20B7"/>
    <w:rsid w:val="00BE2700"/>
    <w:rsid w:val="00BE76D7"/>
    <w:rsid w:val="00BF0896"/>
    <w:rsid w:val="00BF3786"/>
    <w:rsid w:val="00BF4295"/>
    <w:rsid w:val="00BF46D8"/>
    <w:rsid w:val="00BF4B1D"/>
    <w:rsid w:val="00BF4E6D"/>
    <w:rsid w:val="00BF5045"/>
    <w:rsid w:val="00BF5420"/>
    <w:rsid w:val="00BF699D"/>
    <w:rsid w:val="00BF745E"/>
    <w:rsid w:val="00BF7938"/>
    <w:rsid w:val="00BF7E39"/>
    <w:rsid w:val="00C001E0"/>
    <w:rsid w:val="00C009A8"/>
    <w:rsid w:val="00C00B8C"/>
    <w:rsid w:val="00C0164C"/>
    <w:rsid w:val="00C0177B"/>
    <w:rsid w:val="00C0255B"/>
    <w:rsid w:val="00C048A6"/>
    <w:rsid w:val="00C0496C"/>
    <w:rsid w:val="00C04C43"/>
    <w:rsid w:val="00C04E22"/>
    <w:rsid w:val="00C05924"/>
    <w:rsid w:val="00C073E7"/>
    <w:rsid w:val="00C07483"/>
    <w:rsid w:val="00C07705"/>
    <w:rsid w:val="00C07EAF"/>
    <w:rsid w:val="00C10D36"/>
    <w:rsid w:val="00C12210"/>
    <w:rsid w:val="00C1248F"/>
    <w:rsid w:val="00C12948"/>
    <w:rsid w:val="00C14046"/>
    <w:rsid w:val="00C1412C"/>
    <w:rsid w:val="00C15C7F"/>
    <w:rsid w:val="00C1663A"/>
    <w:rsid w:val="00C17314"/>
    <w:rsid w:val="00C2106B"/>
    <w:rsid w:val="00C215D2"/>
    <w:rsid w:val="00C2271C"/>
    <w:rsid w:val="00C239D2"/>
    <w:rsid w:val="00C24447"/>
    <w:rsid w:val="00C2660C"/>
    <w:rsid w:val="00C2755A"/>
    <w:rsid w:val="00C27BFF"/>
    <w:rsid w:val="00C27CA2"/>
    <w:rsid w:val="00C30E4D"/>
    <w:rsid w:val="00C311E2"/>
    <w:rsid w:val="00C31CEF"/>
    <w:rsid w:val="00C323D3"/>
    <w:rsid w:val="00C337B2"/>
    <w:rsid w:val="00C34749"/>
    <w:rsid w:val="00C35399"/>
    <w:rsid w:val="00C35B3F"/>
    <w:rsid w:val="00C3632C"/>
    <w:rsid w:val="00C36D47"/>
    <w:rsid w:val="00C36F1E"/>
    <w:rsid w:val="00C3796A"/>
    <w:rsid w:val="00C37C7E"/>
    <w:rsid w:val="00C37FCF"/>
    <w:rsid w:val="00C40406"/>
    <w:rsid w:val="00C41DE5"/>
    <w:rsid w:val="00C42B17"/>
    <w:rsid w:val="00C42D26"/>
    <w:rsid w:val="00C45068"/>
    <w:rsid w:val="00C45547"/>
    <w:rsid w:val="00C458BF"/>
    <w:rsid w:val="00C47703"/>
    <w:rsid w:val="00C47BBA"/>
    <w:rsid w:val="00C47E29"/>
    <w:rsid w:val="00C47F0C"/>
    <w:rsid w:val="00C51039"/>
    <w:rsid w:val="00C51706"/>
    <w:rsid w:val="00C5284F"/>
    <w:rsid w:val="00C535D3"/>
    <w:rsid w:val="00C546FB"/>
    <w:rsid w:val="00C55A5F"/>
    <w:rsid w:val="00C577CB"/>
    <w:rsid w:val="00C607B0"/>
    <w:rsid w:val="00C60C5A"/>
    <w:rsid w:val="00C60D2F"/>
    <w:rsid w:val="00C610E1"/>
    <w:rsid w:val="00C62D16"/>
    <w:rsid w:val="00C64F9B"/>
    <w:rsid w:val="00C65132"/>
    <w:rsid w:val="00C6599E"/>
    <w:rsid w:val="00C6606B"/>
    <w:rsid w:val="00C673E7"/>
    <w:rsid w:val="00C7030D"/>
    <w:rsid w:val="00C706D6"/>
    <w:rsid w:val="00C708B3"/>
    <w:rsid w:val="00C71247"/>
    <w:rsid w:val="00C712D4"/>
    <w:rsid w:val="00C71998"/>
    <w:rsid w:val="00C737DE"/>
    <w:rsid w:val="00C7476B"/>
    <w:rsid w:val="00C74CD7"/>
    <w:rsid w:val="00C753EC"/>
    <w:rsid w:val="00C75878"/>
    <w:rsid w:val="00C75CDE"/>
    <w:rsid w:val="00C76814"/>
    <w:rsid w:val="00C76984"/>
    <w:rsid w:val="00C76E6F"/>
    <w:rsid w:val="00C77D26"/>
    <w:rsid w:val="00C80378"/>
    <w:rsid w:val="00C80BE8"/>
    <w:rsid w:val="00C82456"/>
    <w:rsid w:val="00C8417F"/>
    <w:rsid w:val="00C863AC"/>
    <w:rsid w:val="00C909DD"/>
    <w:rsid w:val="00C912B6"/>
    <w:rsid w:val="00C9316A"/>
    <w:rsid w:val="00C932EA"/>
    <w:rsid w:val="00C94230"/>
    <w:rsid w:val="00C94FB0"/>
    <w:rsid w:val="00C950AF"/>
    <w:rsid w:val="00C9638E"/>
    <w:rsid w:val="00C96459"/>
    <w:rsid w:val="00C964C6"/>
    <w:rsid w:val="00C96B82"/>
    <w:rsid w:val="00CA0943"/>
    <w:rsid w:val="00CA250A"/>
    <w:rsid w:val="00CA4D86"/>
    <w:rsid w:val="00CA6A23"/>
    <w:rsid w:val="00CA7015"/>
    <w:rsid w:val="00CA7EA8"/>
    <w:rsid w:val="00CB120B"/>
    <w:rsid w:val="00CB15FB"/>
    <w:rsid w:val="00CB27F5"/>
    <w:rsid w:val="00CB4340"/>
    <w:rsid w:val="00CB476F"/>
    <w:rsid w:val="00CB65A0"/>
    <w:rsid w:val="00CB762C"/>
    <w:rsid w:val="00CC11DF"/>
    <w:rsid w:val="00CC13AE"/>
    <w:rsid w:val="00CC1F73"/>
    <w:rsid w:val="00CC20AC"/>
    <w:rsid w:val="00CC24D5"/>
    <w:rsid w:val="00CC28B2"/>
    <w:rsid w:val="00CC2B96"/>
    <w:rsid w:val="00CC3029"/>
    <w:rsid w:val="00CC34F8"/>
    <w:rsid w:val="00CC405D"/>
    <w:rsid w:val="00CC439B"/>
    <w:rsid w:val="00CC4FF7"/>
    <w:rsid w:val="00CC5632"/>
    <w:rsid w:val="00CC578A"/>
    <w:rsid w:val="00CC59CF"/>
    <w:rsid w:val="00CC5BA2"/>
    <w:rsid w:val="00CC6968"/>
    <w:rsid w:val="00CC7CF0"/>
    <w:rsid w:val="00CD11A7"/>
    <w:rsid w:val="00CD2E01"/>
    <w:rsid w:val="00CD5E29"/>
    <w:rsid w:val="00CD6AC9"/>
    <w:rsid w:val="00CD6C95"/>
    <w:rsid w:val="00CD742E"/>
    <w:rsid w:val="00CE29D2"/>
    <w:rsid w:val="00CE3B42"/>
    <w:rsid w:val="00CE4732"/>
    <w:rsid w:val="00CE48A2"/>
    <w:rsid w:val="00CE4FFF"/>
    <w:rsid w:val="00CE5717"/>
    <w:rsid w:val="00CE5767"/>
    <w:rsid w:val="00CE691F"/>
    <w:rsid w:val="00CE6B87"/>
    <w:rsid w:val="00CE7675"/>
    <w:rsid w:val="00CE7D9E"/>
    <w:rsid w:val="00CF0B70"/>
    <w:rsid w:val="00CF2E5F"/>
    <w:rsid w:val="00CF3AF5"/>
    <w:rsid w:val="00CF422F"/>
    <w:rsid w:val="00CF5095"/>
    <w:rsid w:val="00CF587C"/>
    <w:rsid w:val="00CF593F"/>
    <w:rsid w:val="00CF5AB8"/>
    <w:rsid w:val="00CF61CB"/>
    <w:rsid w:val="00CF706D"/>
    <w:rsid w:val="00D006AA"/>
    <w:rsid w:val="00D0144C"/>
    <w:rsid w:val="00D0165D"/>
    <w:rsid w:val="00D022D6"/>
    <w:rsid w:val="00D0294F"/>
    <w:rsid w:val="00D0299F"/>
    <w:rsid w:val="00D02B79"/>
    <w:rsid w:val="00D02EF5"/>
    <w:rsid w:val="00D04870"/>
    <w:rsid w:val="00D06189"/>
    <w:rsid w:val="00D07F57"/>
    <w:rsid w:val="00D121B7"/>
    <w:rsid w:val="00D1272A"/>
    <w:rsid w:val="00D12C6B"/>
    <w:rsid w:val="00D132E3"/>
    <w:rsid w:val="00D139DE"/>
    <w:rsid w:val="00D14238"/>
    <w:rsid w:val="00D15324"/>
    <w:rsid w:val="00D1689D"/>
    <w:rsid w:val="00D179BF"/>
    <w:rsid w:val="00D179F6"/>
    <w:rsid w:val="00D228C1"/>
    <w:rsid w:val="00D2384B"/>
    <w:rsid w:val="00D2467B"/>
    <w:rsid w:val="00D25314"/>
    <w:rsid w:val="00D25EAC"/>
    <w:rsid w:val="00D261BF"/>
    <w:rsid w:val="00D26856"/>
    <w:rsid w:val="00D26C6F"/>
    <w:rsid w:val="00D306F5"/>
    <w:rsid w:val="00D3123E"/>
    <w:rsid w:val="00D31B95"/>
    <w:rsid w:val="00D323F9"/>
    <w:rsid w:val="00D32A64"/>
    <w:rsid w:val="00D335BB"/>
    <w:rsid w:val="00D3416B"/>
    <w:rsid w:val="00D36B05"/>
    <w:rsid w:val="00D36F4A"/>
    <w:rsid w:val="00D409A2"/>
    <w:rsid w:val="00D414AE"/>
    <w:rsid w:val="00D42BED"/>
    <w:rsid w:val="00D435BB"/>
    <w:rsid w:val="00D44157"/>
    <w:rsid w:val="00D44638"/>
    <w:rsid w:val="00D4473A"/>
    <w:rsid w:val="00D47078"/>
    <w:rsid w:val="00D473D3"/>
    <w:rsid w:val="00D503D2"/>
    <w:rsid w:val="00D507B3"/>
    <w:rsid w:val="00D5115A"/>
    <w:rsid w:val="00D54642"/>
    <w:rsid w:val="00D56ED6"/>
    <w:rsid w:val="00D56F5B"/>
    <w:rsid w:val="00D57239"/>
    <w:rsid w:val="00D60094"/>
    <w:rsid w:val="00D60E2E"/>
    <w:rsid w:val="00D611FB"/>
    <w:rsid w:val="00D6282D"/>
    <w:rsid w:val="00D63486"/>
    <w:rsid w:val="00D65928"/>
    <w:rsid w:val="00D67EEF"/>
    <w:rsid w:val="00D70DC3"/>
    <w:rsid w:val="00D75112"/>
    <w:rsid w:val="00D75B67"/>
    <w:rsid w:val="00D7698F"/>
    <w:rsid w:val="00D77AF5"/>
    <w:rsid w:val="00D80188"/>
    <w:rsid w:val="00D81994"/>
    <w:rsid w:val="00D82060"/>
    <w:rsid w:val="00D82AC8"/>
    <w:rsid w:val="00D82BF7"/>
    <w:rsid w:val="00D84142"/>
    <w:rsid w:val="00D85C5C"/>
    <w:rsid w:val="00D8726C"/>
    <w:rsid w:val="00D87568"/>
    <w:rsid w:val="00D902FC"/>
    <w:rsid w:val="00D92005"/>
    <w:rsid w:val="00D93294"/>
    <w:rsid w:val="00D933FD"/>
    <w:rsid w:val="00D93932"/>
    <w:rsid w:val="00D94A32"/>
    <w:rsid w:val="00D950FC"/>
    <w:rsid w:val="00D95299"/>
    <w:rsid w:val="00D95F1E"/>
    <w:rsid w:val="00D96847"/>
    <w:rsid w:val="00DA1AF9"/>
    <w:rsid w:val="00DA354B"/>
    <w:rsid w:val="00DA379E"/>
    <w:rsid w:val="00DA4532"/>
    <w:rsid w:val="00DA55FE"/>
    <w:rsid w:val="00DA64A4"/>
    <w:rsid w:val="00DA6D01"/>
    <w:rsid w:val="00DA781C"/>
    <w:rsid w:val="00DA797D"/>
    <w:rsid w:val="00DB06C8"/>
    <w:rsid w:val="00DB0F78"/>
    <w:rsid w:val="00DB15FB"/>
    <w:rsid w:val="00DB1EB2"/>
    <w:rsid w:val="00DB22C6"/>
    <w:rsid w:val="00DB25B9"/>
    <w:rsid w:val="00DB28C5"/>
    <w:rsid w:val="00DB3744"/>
    <w:rsid w:val="00DB3C1A"/>
    <w:rsid w:val="00DB4341"/>
    <w:rsid w:val="00DB5CFC"/>
    <w:rsid w:val="00DC05DF"/>
    <w:rsid w:val="00DC0F9E"/>
    <w:rsid w:val="00DC134F"/>
    <w:rsid w:val="00DC539E"/>
    <w:rsid w:val="00DC5A03"/>
    <w:rsid w:val="00DC62FA"/>
    <w:rsid w:val="00DC6CD5"/>
    <w:rsid w:val="00DD02AC"/>
    <w:rsid w:val="00DD02B1"/>
    <w:rsid w:val="00DD0C45"/>
    <w:rsid w:val="00DD2317"/>
    <w:rsid w:val="00DD3320"/>
    <w:rsid w:val="00DD37EB"/>
    <w:rsid w:val="00DD3EA1"/>
    <w:rsid w:val="00DD4309"/>
    <w:rsid w:val="00DD73C8"/>
    <w:rsid w:val="00DD78DB"/>
    <w:rsid w:val="00DE0F47"/>
    <w:rsid w:val="00DE0F61"/>
    <w:rsid w:val="00DE1791"/>
    <w:rsid w:val="00DE196A"/>
    <w:rsid w:val="00DE2A09"/>
    <w:rsid w:val="00DE3214"/>
    <w:rsid w:val="00DE3FA8"/>
    <w:rsid w:val="00DE4BF0"/>
    <w:rsid w:val="00DE4D33"/>
    <w:rsid w:val="00DE4EAD"/>
    <w:rsid w:val="00DE50D3"/>
    <w:rsid w:val="00DE5496"/>
    <w:rsid w:val="00DE5FEC"/>
    <w:rsid w:val="00DE6563"/>
    <w:rsid w:val="00DE6ED9"/>
    <w:rsid w:val="00DE73B3"/>
    <w:rsid w:val="00DE77C5"/>
    <w:rsid w:val="00DE7F72"/>
    <w:rsid w:val="00DF0304"/>
    <w:rsid w:val="00DF17C0"/>
    <w:rsid w:val="00DF1C01"/>
    <w:rsid w:val="00DF2FCF"/>
    <w:rsid w:val="00DF37E0"/>
    <w:rsid w:val="00DF3DA6"/>
    <w:rsid w:val="00DF56D6"/>
    <w:rsid w:val="00DF5AA7"/>
    <w:rsid w:val="00DF5D74"/>
    <w:rsid w:val="00DF6918"/>
    <w:rsid w:val="00DF70B7"/>
    <w:rsid w:val="00DF7243"/>
    <w:rsid w:val="00E005D3"/>
    <w:rsid w:val="00E019CF"/>
    <w:rsid w:val="00E02652"/>
    <w:rsid w:val="00E03333"/>
    <w:rsid w:val="00E0423B"/>
    <w:rsid w:val="00E053AE"/>
    <w:rsid w:val="00E05BC6"/>
    <w:rsid w:val="00E05C80"/>
    <w:rsid w:val="00E05F18"/>
    <w:rsid w:val="00E064DF"/>
    <w:rsid w:val="00E10290"/>
    <w:rsid w:val="00E1286F"/>
    <w:rsid w:val="00E13875"/>
    <w:rsid w:val="00E13C7E"/>
    <w:rsid w:val="00E150CF"/>
    <w:rsid w:val="00E152D9"/>
    <w:rsid w:val="00E15CF9"/>
    <w:rsid w:val="00E16AF0"/>
    <w:rsid w:val="00E172B0"/>
    <w:rsid w:val="00E17A43"/>
    <w:rsid w:val="00E20156"/>
    <w:rsid w:val="00E2054E"/>
    <w:rsid w:val="00E20713"/>
    <w:rsid w:val="00E20D8F"/>
    <w:rsid w:val="00E2143C"/>
    <w:rsid w:val="00E21573"/>
    <w:rsid w:val="00E222DA"/>
    <w:rsid w:val="00E227AC"/>
    <w:rsid w:val="00E22AB1"/>
    <w:rsid w:val="00E22E68"/>
    <w:rsid w:val="00E24CBA"/>
    <w:rsid w:val="00E24ED1"/>
    <w:rsid w:val="00E25379"/>
    <w:rsid w:val="00E25557"/>
    <w:rsid w:val="00E26B8C"/>
    <w:rsid w:val="00E26F7B"/>
    <w:rsid w:val="00E26FD3"/>
    <w:rsid w:val="00E27006"/>
    <w:rsid w:val="00E31C7E"/>
    <w:rsid w:val="00E321D3"/>
    <w:rsid w:val="00E328BC"/>
    <w:rsid w:val="00E32F4B"/>
    <w:rsid w:val="00E34B04"/>
    <w:rsid w:val="00E36E99"/>
    <w:rsid w:val="00E405C2"/>
    <w:rsid w:val="00E4186C"/>
    <w:rsid w:val="00E437B1"/>
    <w:rsid w:val="00E44738"/>
    <w:rsid w:val="00E44D05"/>
    <w:rsid w:val="00E44F78"/>
    <w:rsid w:val="00E4520D"/>
    <w:rsid w:val="00E47132"/>
    <w:rsid w:val="00E47898"/>
    <w:rsid w:val="00E479AA"/>
    <w:rsid w:val="00E502FF"/>
    <w:rsid w:val="00E507D6"/>
    <w:rsid w:val="00E50960"/>
    <w:rsid w:val="00E50D66"/>
    <w:rsid w:val="00E52C7D"/>
    <w:rsid w:val="00E52FA1"/>
    <w:rsid w:val="00E54580"/>
    <w:rsid w:val="00E5679D"/>
    <w:rsid w:val="00E56C97"/>
    <w:rsid w:val="00E5748F"/>
    <w:rsid w:val="00E60038"/>
    <w:rsid w:val="00E61F4C"/>
    <w:rsid w:val="00E62130"/>
    <w:rsid w:val="00E62F47"/>
    <w:rsid w:val="00E639F1"/>
    <w:rsid w:val="00E64A6B"/>
    <w:rsid w:val="00E64A72"/>
    <w:rsid w:val="00E65C62"/>
    <w:rsid w:val="00E678B9"/>
    <w:rsid w:val="00E67DF8"/>
    <w:rsid w:val="00E7011B"/>
    <w:rsid w:val="00E702F1"/>
    <w:rsid w:val="00E71413"/>
    <w:rsid w:val="00E71D0B"/>
    <w:rsid w:val="00E728E7"/>
    <w:rsid w:val="00E7292E"/>
    <w:rsid w:val="00E72E6A"/>
    <w:rsid w:val="00E72F31"/>
    <w:rsid w:val="00E73316"/>
    <w:rsid w:val="00E73D08"/>
    <w:rsid w:val="00E73D77"/>
    <w:rsid w:val="00E7418B"/>
    <w:rsid w:val="00E75181"/>
    <w:rsid w:val="00E75D78"/>
    <w:rsid w:val="00E76CB1"/>
    <w:rsid w:val="00E77912"/>
    <w:rsid w:val="00E77D39"/>
    <w:rsid w:val="00E805D0"/>
    <w:rsid w:val="00E809D8"/>
    <w:rsid w:val="00E81F6A"/>
    <w:rsid w:val="00E83603"/>
    <w:rsid w:val="00E836B0"/>
    <w:rsid w:val="00E84ECC"/>
    <w:rsid w:val="00E850AA"/>
    <w:rsid w:val="00E852EF"/>
    <w:rsid w:val="00E85EBE"/>
    <w:rsid w:val="00E8641E"/>
    <w:rsid w:val="00E867F2"/>
    <w:rsid w:val="00E86E31"/>
    <w:rsid w:val="00E873AC"/>
    <w:rsid w:val="00E8799C"/>
    <w:rsid w:val="00E87A01"/>
    <w:rsid w:val="00E908E4"/>
    <w:rsid w:val="00E91C25"/>
    <w:rsid w:val="00E91E94"/>
    <w:rsid w:val="00E938C4"/>
    <w:rsid w:val="00E9754D"/>
    <w:rsid w:val="00E979C9"/>
    <w:rsid w:val="00EA0E47"/>
    <w:rsid w:val="00EA0F13"/>
    <w:rsid w:val="00EA1A08"/>
    <w:rsid w:val="00EA1F53"/>
    <w:rsid w:val="00EA2892"/>
    <w:rsid w:val="00EA47F1"/>
    <w:rsid w:val="00EA4E8C"/>
    <w:rsid w:val="00EA7B51"/>
    <w:rsid w:val="00EB0E4D"/>
    <w:rsid w:val="00EB14E1"/>
    <w:rsid w:val="00EB2549"/>
    <w:rsid w:val="00EB4519"/>
    <w:rsid w:val="00EB6FEA"/>
    <w:rsid w:val="00EB737A"/>
    <w:rsid w:val="00EB7425"/>
    <w:rsid w:val="00EB7B79"/>
    <w:rsid w:val="00EC040E"/>
    <w:rsid w:val="00EC0B23"/>
    <w:rsid w:val="00EC7D5E"/>
    <w:rsid w:val="00ED2A2A"/>
    <w:rsid w:val="00ED304F"/>
    <w:rsid w:val="00ED39A4"/>
    <w:rsid w:val="00ED5722"/>
    <w:rsid w:val="00ED780A"/>
    <w:rsid w:val="00ED7D52"/>
    <w:rsid w:val="00EE0F17"/>
    <w:rsid w:val="00EE1353"/>
    <w:rsid w:val="00EE1971"/>
    <w:rsid w:val="00EE27D3"/>
    <w:rsid w:val="00EE3DC2"/>
    <w:rsid w:val="00EE4514"/>
    <w:rsid w:val="00EE5FF2"/>
    <w:rsid w:val="00EE6252"/>
    <w:rsid w:val="00EF03A0"/>
    <w:rsid w:val="00EF1963"/>
    <w:rsid w:val="00EF41E3"/>
    <w:rsid w:val="00EF43D3"/>
    <w:rsid w:val="00EF4429"/>
    <w:rsid w:val="00EF4D0C"/>
    <w:rsid w:val="00EF4D6E"/>
    <w:rsid w:val="00EF666F"/>
    <w:rsid w:val="00EF67FE"/>
    <w:rsid w:val="00EF6C3F"/>
    <w:rsid w:val="00EF6F06"/>
    <w:rsid w:val="00F00277"/>
    <w:rsid w:val="00F0272D"/>
    <w:rsid w:val="00F02BE4"/>
    <w:rsid w:val="00F066C1"/>
    <w:rsid w:val="00F06FAC"/>
    <w:rsid w:val="00F1006C"/>
    <w:rsid w:val="00F10F4D"/>
    <w:rsid w:val="00F114EF"/>
    <w:rsid w:val="00F14785"/>
    <w:rsid w:val="00F147F0"/>
    <w:rsid w:val="00F1597E"/>
    <w:rsid w:val="00F15B0C"/>
    <w:rsid w:val="00F17E4D"/>
    <w:rsid w:val="00F207A2"/>
    <w:rsid w:val="00F21C73"/>
    <w:rsid w:val="00F21E39"/>
    <w:rsid w:val="00F22203"/>
    <w:rsid w:val="00F22390"/>
    <w:rsid w:val="00F24D08"/>
    <w:rsid w:val="00F26DA0"/>
    <w:rsid w:val="00F278A6"/>
    <w:rsid w:val="00F30A40"/>
    <w:rsid w:val="00F30E3F"/>
    <w:rsid w:val="00F32276"/>
    <w:rsid w:val="00F32B86"/>
    <w:rsid w:val="00F32FAF"/>
    <w:rsid w:val="00F33990"/>
    <w:rsid w:val="00F34559"/>
    <w:rsid w:val="00F34EE5"/>
    <w:rsid w:val="00F40274"/>
    <w:rsid w:val="00F403D4"/>
    <w:rsid w:val="00F40B28"/>
    <w:rsid w:val="00F41712"/>
    <w:rsid w:val="00F42401"/>
    <w:rsid w:val="00F44475"/>
    <w:rsid w:val="00F44993"/>
    <w:rsid w:val="00F44DD7"/>
    <w:rsid w:val="00F458FB"/>
    <w:rsid w:val="00F45C8A"/>
    <w:rsid w:val="00F46996"/>
    <w:rsid w:val="00F4703E"/>
    <w:rsid w:val="00F5009A"/>
    <w:rsid w:val="00F51D1B"/>
    <w:rsid w:val="00F53011"/>
    <w:rsid w:val="00F548AC"/>
    <w:rsid w:val="00F54AA3"/>
    <w:rsid w:val="00F554BB"/>
    <w:rsid w:val="00F55ECC"/>
    <w:rsid w:val="00F560FD"/>
    <w:rsid w:val="00F5666B"/>
    <w:rsid w:val="00F61A82"/>
    <w:rsid w:val="00F61FB7"/>
    <w:rsid w:val="00F62D5D"/>
    <w:rsid w:val="00F63B3B"/>
    <w:rsid w:val="00F64E15"/>
    <w:rsid w:val="00F66B8D"/>
    <w:rsid w:val="00F66D72"/>
    <w:rsid w:val="00F72656"/>
    <w:rsid w:val="00F72811"/>
    <w:rsid w:val="00F73050"/>
    <w:rsid w:val="00F74277"/>
    <w:rsid w:val="00F74D6C"/>
    <w:rsid w:val="00F74D94"/>
    <w:rsid w:val="00F75DE4"/>
    <w:rsid w:val="00F76BFB"/>
    <w:rsid w:val="00F80E2A"/>
    <w:rsid w:val="00F81C2B"/>
    <w:rsid w:val="00F81EC2"/>
    <w:rsid w:val="00F82E0E"/>
    <w:rsid w:val="00F8361E"/>
    <w:rsid w:val="00F83B16"/>
    <w:rsid w:val="00F849C5"/>
    <w:rsid w:val="00F85416"/>
    <w:rsid w:val="00F85578"/>
    <w:rsid w:val="00F86409"/>
    <w:rsid w:val="00F877DB"/>
    <w:rsid w:val="00F87AB1"/>
    <w:rsid w:val="00F904AA"/>
    <w:rsid w:val="00F91349"/>
    <w:rsid w:val="00F92074"/>
    <w:rsid w:val="00F923EC"/>
    <w:rsid w:val="00F925A6"/>
    <w:rsid w:val="00F933BD"/>
    <w:rsid w:val="00F94465"/>
    <w:rsid w:val="00F949B7"/>
    <w:rsid w:val="00F96C5A"/>
    <w:rsid w:val="00F97D8C"/>
    <w:rsid w:val="00FA0535"/>
    <w:rsid w:val="00FA0A36"/>
    <w:rsid w:val="00FA0EDB"/>
    <w:rsid w:val="00FA0F42"/>
    <w:rsid w:val="00FA1465"/>
    <w:rsid w:val="00FA1E5F"/>
    <w:rsid w:val="00FA2245"/>
    <w:rsid w:val="00FA3D7B"/>
    <w:rsid w:val="00FA5B72"/>
    <w:rsid w:val="00FA5B91"/>
    <w:rsid w:val="00FB03C0"/>
    <w:rsid w:val="00FB0466"/>
    <w:rsid w:val="00FB25F4"/>
    <w:rsid w:val="00FB34B0"/>
    <w:rsid w:val="00FB3CFB"/>
    <w:rsid w:val="00FB3D93"/>
    <w:rsid w:val="00FB4C53"/>
    <w:rsid w:val="00FB5D1D"/>
    <w:rsid w:val="00FB6FB8"/>
    <w:rsid w:val="00FB7FA6"/>
    <w:rsid w:val="00FC2252"/>
    <w:rsid w:val="00FC32ED"/>
    <w:rsid w:val="00FC3804"/>
    <w:rsid w:val="00FC4866"/>
    <w:rsid w:val="00FC486D"/>
    <w:rsid w:val="00FC4A9F"/>
    <w:rsid w:val="00FC4CE1"/>
    <w:rsid w:val="00FC65FD"/>
    <w:rsid w:val="00FC7C5A"/>
    <w:rsid w:val="00FD1776"/>
    <w:rsid w:val="00FD19E1"/>
    <w:rsid w:val="00FD24C3"/>
    <w:rsid w:val="00FD3747"/>
    <w:rsid w:val="00FD38F2"/>
    <w:rsid w:val="00FD4191"/>
    <w:rsid w:val="00FD63B5"/>
    <w:rsid w:val="00FD6761"/>
    <w:rsid w:val="00FD6D69"/>
    <w:rsid w:val="00FD7D08"/>
    <w:rsid w:val="00FE098F"/>
    <w:rsid w:val="00FE09F7"/>
    <w:rsid w:val="00FE145F"/>
    <w:rsid w:val="00FE1AEC"/>
    <w:rsid w:val="00FE2BA3"/>
    <w:rsid w:val="00FE3697"/>
    <w:rsid w:val="00FE4142"/>
    <w:rsid w:val="00FE4CFA"/>
    <w:rsid w:val="00FE7E05"/>
    <w:rsid w:val="00FF013B"/>
    <w:rsid w:val="00FF08C1"/>
    <w:rsid w:val="00FF1B1E"/>
    <w:rsid w:val="00FF1EDE"/>
    <w:rsid w:val="00FF2298"/>
    <w:rsid w:val="00FF3AC9"/>
    <w:rsid w:val="00FF4A01"/>
    <w:rsid w:val="00FF579B"/>
    <w:rsid w:val="00FF5B9A"/>
    <w:rsid w:val="00FF629E"/>
    <w:rsid w:val="00FF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081FA8"/>
  <w15:docId w15:val="{0D50D598-2089-4A22-A867-ADB53B2FB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98F"/>
    <w:pPr>
      <w:spacing w:after="200" w:line="276" w:lineRule="auto"/>
    </w:pPr>
    <w:rPr>
      <w:rFonts w:cs="Calibri"/>
      <w:lang w:val="en-GB" w:eastAsia="en-GB"/>
    </w:rPr>
  </w:style>
  <w:style w:type="paragraph" w:styleId="Heading2">
    <w:name w:val="heading 2"/>
    <w:basedOn w:val="Normal"/>
    <w:next w:val="Normal"/>
    <w:link w:val="Heading2Char"/>
    <w:uiPriority w:val="9"/>
    <w:semiHidden/>
    <w:unhideWhenUsed/>
    <w:qFormat/>
    <w:rsid w:val="00CC439B"/>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74D"/>
    <w:pPr>
      <w:ind w:left="720"/>
      <w:contextualSpacing/>
    </w:pPr>
  </w:style>
  <w:style w:type="character" w:styleId="Hyperlink">
    <w:name w:val="Hyperlink"/>
    <w:basedOn w:val="DefaultParagraphFont"/>
    <w:uiPriority w:val="99"/>
    <w:semiHidden/>
    <w:rsid w:val="00CE5717"/>
    <w:rPr>
      <w:color w:val="0000FF"/>
      <w:u w:val="single"/>
    </w:rPr>
  </w:style>
  <w:style w:type="paragraph" w:styleId="BalloonText">
    <w:name w:val="Balloon Text"/>
    <w:basedOn w:val="Normal"/>
    <w:link w:val="BalloonTextChar"/>
    <w:uiPriority w:val="99"/>
    <w:semiHidden/>
    <w:rsid w:val="008870DD"/>
    <w:rPr>
      <w:rFonts w:ascii="Tahoma" w:hAnsi="Tahoma" w:cs="Tahoma"/>
      <w:sz w:val="16"/>
      <w:szCs w:val="16"/>
    </w:rPr>
  </w:style>
  <w:style w:type="character" w:customStyle="1" w:styleId="BalloonTextChar">
    <w:name w:val="Balloon Text Char"/>
    <w:basedOn w:val="DefaultParagraphFont"/>
    <w:link w:val="BalloonText"/>
    <w:uiPriority w:val="99"/>
    <w:semiHidden/>
    <w:rsid w:val="00F34D3E"/>
    <w:rPr>
      <w:rFonts w:ascii="Times New Roman" w:hAnsi="Times New Roman"/>
      <w:sz w:val="0"/>
      <w:szCs w:val="0"/>
      <w:lang w:val="en-GB" w:eastAsia="en-GB"/>
    </w:rPr>
  </w:style>
  <w:style w:type="paragraph" w:styleId="Header">
    <w:name w:val="header"/>
    <w:basedOn w:val="Normal"/>
    <w:link w:val="HeaderChar"/>
    <w:uiPriority w:val="99"/>
    <w:unhideWhenUsed/>
    <w:rsid w:val="00115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54FE"/>
    <w:rPr>
      <w:rFonts w:cs="Calibri"/>
      <w:lang w:val="en-GB" w:eastAsia="en-GB"/>
    </w:rPr>
  </w:style>
  <w:style w:type="paragraph" w:styleId="Footer">
    <w:name w:val="footer"/>
    <w:basedOn w:val="Normal"/>
    <w:link w:val="FooterChar"/>
    <w:uiPriority w:val="99"/>
    <w:unhideWhenUsed/>
    <w:rsid w:val="00115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54FE"/>
    <w:rPr>
      <w:rFonts w:cs="Calibri"/>
      <w:lang w:val="en-GB" w:eastAsia="en-GB"/>
    </w:rPr>
  </w:style>
  <w:style w:type="paragraph" w:styleId="PlainText">
    <w:name w:val="Plain Text"/>
    <w:basedOn w:val="Normal"/>
    <w:link w:val="PlainTextChar"/>
    <w:uiPriority w:val="99"/>
    <w:semiHidden/>
    <w:unhideWhenUsed/>
    <w:rsid w:val="00ED780A"/>
    <w:pPr>
      <w:spacing w:after="0" w:line="240" w:lineRule="auto"/>
    </w:pPr>
    <w:rPr>
      <w:rFonts w:eastAsiaTheme="minorHAnsi" w:cs="Consolas"/>
      <w:szCs w:val="21"/>
      <w:lang w:eastAsia="en-US"/>
    </w:rPr>
  </w:style>
  <w:style w:type="character" w:customStyle="1" w:styleId="PlainTextChar">
    <w:name w:val="Plain Text Char"/>
    <w:basedOn w:val="DefaultParagraphFont"/>
    <w:link w:val="PlainText"/>
    <w:uiPriority w:val="99"/>
    <w:semiHidden/>
    <w:rsid w:val="00ED780A"/>
    <w:rPr>
      <w:rFonts w:eastAsiaTheme="minorHAnsi" w:cs="Consolas"/>
      <w:szCs w:val="21"/>
      <w:lang w:val="en-GB"/>
    </w:rPr>
  </w:style>
  <w:style w:type="paragraph" w:styleId="NormalWeb">
    <w:name w:val="Normal (Web)"/>
    <w:basedOn w:val="Normal"/>
    <w:uiPriority w:val="99"/>
    <w:rsid w:val="001C5221"/>
    <w:pPr>
      <w:spacing w:before="100" w:beforeAutospacing="1" w:after="100" w:afterAutospacing="1" w:line="240" w:lineRule="auto"/>
    </w:pPr>
    <w:rPr>
      <w:rFonts w:ascii="Times New Roman" w:hAnsi="Times New Roman" w:cs="Times New Roman"/>
      <w:sz w:val="24"/>
      <w:szCs w:val="24"/>
    </w:rPr>
  </w:style>
  <w:style w:type="paragraph" w:customStyle="1" w:styleId="xmsonormal">
    <w:name w:val="x_msonormal"/>
    <w:basedOn w:val="Normal"/>
    <w:rsid w:val="007B54F8"/>
    <w:pPr>
      <w:spacing w:after="0" w:line="240" w:lineRule="auto"/>
    </w:pPr>
    <w:rPr>
      <w:rFonts w:ascii="Times New Roman" w:eastAsiaTheme="minorHAnsi" w:hAnsi="Times New Roman" w:cs="Times New Roman"/>
      <w:sz w:val="24"/>
      <w:szCs w:val="24"/>
    </w:rPr>
  </w:style>
  <w:style w:type="paragraph" w:customStyle="1" w:styleId="xmsolistparagraph">
    <w:name w:val="x_msolistparagraph"/>
    <w:basedOn w:val="Normal"/>
    <w:rsid w:val="007B54F8"/>
    <w:pPr>
      <w:spacing w:after="0" w:line="240" w:lineRule="auto"/>
    </w:pPr>
    <w:rPr>
      <w:rFonts w:ascii="Times New Roman" w:eastAsiaTheme="minorHAnsi" w:hAnsi="Times New Roman" w:cs="Times New Roman"/>
      <w:sz w:val="24"/>
      <w:szCs w:val="24"/>
    </w:rPr>
  </w:style>
  <w:style w:type="character" w:styleId="FollowedHyperlink">
    <w:name w:val="FollowedHyperlink"/>
    <w:basedOn w:val="DefaultParagraphFont"/>
    <w:uiPriority w:val="99"/>
    <w:semiHidden/>
    <w:unhideWhenUsed/>
    <w:rsid w:val="007E3061"/>
    <w:rPr>
      <w:color w:val="800080" w:themeColor="followedHyperlink"/>
      <w:u w:val="single"/>
    </w:rPr>
  </w:style>
  <w:style w:type="character" w:customStyle="1" w:styleId="Heading2Char">
    <w:name w:val="Heading 2 Char"/>
    <w:basedOn w:val="DefaultParagraphFont"/>
    <w:link w:val="Heading2"/>
    <w:uiPriority w:val="9"/>
    <w:semiHidden/>
    <w:rsid w:val="00CC439B"/>
    <w:rPr>
      <w:rFonts w:asciiTheme="majorHAnsi" w:eastAsiaTheme="majorEastAsia" w:hAnsiTheme="majorHAnsi" w:cstheme="majorBidi"/>
      <w:color w:val="365F91" w:themeColor="accent1" w:themeShade="BF"/>
      <w:sz w:val="26"/>
      <w:szCs w:val="26"/>
      <w:lang w:val="en-GB"/>
    </w:rPr>
  </w:style>
  <w:style w:type="paragraph" w:customStyle="1" w:styleId="Default">
    <w:name w:val="Default"/>
    <w:rsid w:val="00CE5767"/>
    <w:pPr>
      <w:autoSpaceDE w:val="0"/>
      <w:autoSpaceDN w:val="0"/>
      <w:adjustRightInd w:val="0"/>
    </w:pPr>
    <w:rPr>
      <w:rFonts w:eastAsiaTheme="minorHAnsi" w:cs="Calibri"/>
      <w:color w:val="000000"/>
      <w:sz w:val="24"/>
      <w:szCs w:val="24"/>
      <w:lang w:val="en-GB"/>
    </w:rPr>
  </w:style>
  <w:style w:type="character" w:styleId="UnresolvedMention">
    <w:name w:val="Unresolved Mention"/>
    <w:basedOn w:val="DefaultParagraphFont"/>
    <w:uiPriority w:val="99"/>
    <w:semiHidden/>
    <w:unhideWhenUsed/>
    <w:rsid w:val="00771F47"/>
    <w:rPr>
      <w:color w:val="605E5C"/>
      <w:shd w:val="clear" w:color="auto" w:fill="E1DFDD"/>
    </w:rPr>
  </w:style>
  <w:style w:type="character" w:customStyle="1" w:styleId="s2">
    <w:name w:val="s2"/>
    <w:basedOn w:val="DefaultParagraphFont"/>
    <w:rsid w:val="009D5FC4"/>
  </w:style>
  <w:style w:type="character" w:customStyle="1" w:styleId="s1">
    <w:name w:val="s1"/>
    <w:basedOn w:val="DefaultParagraphFont"/>
    <w:rsid w:val="009D5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0371">
      <w:bodyDiv w:val="1"/>
      <w:marLeft w:val="0"/>
      <w:marRight w:val="0"/>
      <w:marTop w:val="0"/>
      <w:marBottom w:val="0"/>
      <w:divBdr>
        <w:top w:val="none" w:sz="0" w:space="0" w:color="auto"/>
        <w:left w:val="none" w:sz="0" w:space="0" w:color="auto"/>
        <w:bottom w:val="none" w:sz="0" w:space="0" w:color="auto"/>
        <w:right w:val="none" w:sz="0" w:space="0" w:color="auto"/>
      </w:divBdr>
    </w:div>
    <w:div w:id="15811062">
      <w:bodyDiv w:val="1"/>
      <w:marLeft w:val="0"/>
      <w:marRight w:val="0"/>
      <w:marTop w:val="0"/>
      <w:marBottom w:val="0"/>
      <w:divBdr>
        <w:top w:val="none" w:sz="0" w:space="0" w:color="auto"/>
        <w:left w:val="none" w:sz="0" w:space="0" w:color="auto"/>
        <w:bottom w:val="none" w:sz="0" w:space="0" w:color="auto"/>
        <w:right w:val="none" w:sz="0" w:space="0" w:color="auto"/>
      </w:divBdr>
    </w:div>
    <w:div w:id="30109466">
      <w:bodyDiv w:val="1"/>
      <w:marLeft w:val="0"/>
      <w:marRight w:val="0"/>
      <w:marTop w:val="0"/>
      <w:marBottom w:val="0"/>
      <w:divBdr>
        <w:top w:val="none" w:sz="0" w:space="0" w:color="auto"/>
        <w:left w:val="none" w:sz="0" w:space="0" w:color="auto"/>
        <w:bottom w:val="none" w:sz="0" w:space="0" w:color="auto"/>
        <w:right w:val="none" w:sz="0" w:space="0" w:color="auto"/>
      </w:divBdr>
    </w:div>
    <w:div w:id="120618378">
      <w:bodyDiv w:val="1"/>
      <w:marLeft w:val="0"/>
      <w:marRight w:val="0"/>
      <w:marTop w:val="0"/>
      <w:marBottom w:val="0"/>
      <w:divBdr>
        <w:top w:val="none" w:sz="0" w:space="0" w:color="auto"/>
        <w:left w:val="none" w:sz="0" w:space="0" w:color="auto"/>
        <w:bottom w:val="none" w:sz="0" w:space="0" w:color="auto"/>
        <w:right w:val="none" w:sz="0" w:space="0" w:color="auto"/>
      </w:divBdr>
    </w:div>
    <w:div w:id="130368579">
      <w:bodyDiv w:val="1"/>
      <w:marLeft w:val="0"/>
      <w:marRight w:val="0"/>
      <w:marTop w:val="0"/>
      <w:marBottom w:val="0"/>
      <w:divBdr>
        <w:top w:val="none" w:sz="0" w:space="0" w:color="auto"/>
        <w:left w:val="none" w:sz="0" w:space="0" w:color="auto"/>
        <w:bottom w:val="none" w:sz="0" w:space="0" w:color="auto"/>
        <w:right w:val="none" w:sz="0" w:space="0" w:color="auto"/>
      </w:divBdr>
    </w:div>
    <w:div w:id="160975431">
      <w:bodyDiv w:val="1"/>
      <w:marLeft w:val="0"/>
      <w:marRight w:val="0"/>
      <w:marTop w:val="0"/>
      <w:marBottom w:val="0"/>
      <w:divBdr>
        <w:top w:val="none" w:sz="0" w:space="0" w:color="auto"/>
        <w:left w:val="none" w:sz="0" w:space="0" w:color="auto"/>
        <w:bottom w:val="none" w:sz="0" w:space="0" w:color="auto"/>
        <w:right w:val="none" w:sz="0" w:space="0" w:color="auto"/>
      </w:divBdr>
    </w:div>
    <w:div w:id="175584864">
      <w:bodyDiv w:val="1"/>
      <w:marLeft w:val="0"/>
      <w:marRight w:val="0"/>
      <w:marTop w:val="0"/>
      <w:marBottom w:val="0"/>
      <w:divBdr>
        <w:top w:val="none" w:sz="0" w:space="0" w:color="auto"/>
        <w:left w:val="none" w:sz="0" w:space="0" w:color="auto"/>
        <w:bottom w:val="none" w:sz="0" w:space="0" w:color="auto"/>
        <w:right w:val="none" w:sz="0" w:space="0" w:color="auto"/>
      </w:divBdr>
    </w:div>
    <w:div w:id="178469422">
      <w:bodyDiv w:val="1"/>
      <w:marLeft w:val="0"/>
      <w:marRight w:val="0"/>
      <w:marTop w:val="0"/>
      <w:marBottom w:val="0"/>
      <w:divBdr>
        <w:top w:val="none" w:sz="0" w:space="0" w:color="auto"/>
        <w:left w:val="none" w:sz="0" w:space="0" w:color="auto"/>
        <w:bottom w:val="none" w:sz="0" w:space="0" w:color="auto"/>
        <w:right w:val="none" w:sz="0" w:space="0" w:color="auto"/>
      </w:divBdr>
    </w:div>
    <w:div w:id="191847767">
      <w:bodyDiv w:val="1"/>
      <w:marLeft w:val="0"/>
      <w:marRight w:val="0"/>
      <w:marTop w:val="0"/>
      <w:marBottom w:val="0"/>
      <w:divBdr>
        <w:top w:val="none" w:sz="0" w:space="0" w:color="auto"/>
        <w:left w:val="none" w:sz="0" w:space="0" w:color="auto"/>
        <w:bottom w:val="none" w:sz="0" w:space="0" w:color="auto"/>
        <w:right w:val="none" w:sz="0" w:space="0" w:color="auto"/>
      </w:divBdr>
    </w:div>
    <w:div w:id="194656549">
      <w:bodyDiv w:val="1"/>
      <w:marLeft w:val="0"/>
      <w:marRight w:val="0"/>
      <w:marTop w:val="0"/>
      <w:marBottom w:val="0"/>
      <w:divBdr>
        <w:top w:val="none" w:sz="0" w:space="0" w:color="auto"/>
        <w:left w:val="none" w:sz="0" w:space="0" w:color="auto"/>
        <w:bottom w:val="none" w:sz="0" w:space="0" w:color="auto"/>
        <w:right w:val="none" w:sz="0" w:space="0" w:color="auto"/>
      </w:divBdr>
    </w:div>
    <w:div w:id="206989967">
      <w:bodyDiv w:val="1"/>
      <w:marLeft w:val="0"/>
      <w:marRight w:val="0"/>
      <w:marTop w:val="0"/>
      <w:marBottom w:val="0"/>
      <w:divBdr>
        <w:top w:val="none" w:sz="0" w:space="0" w:color="auto"/>
        <w:left w:val="none" w:sz="0" w:space="0" w:color="auto"/>
        <w:bottom w:val="none" w:sz="0" w:space="0" w:color="auto"/>
        <w:right w:val="none" w:sz="0" w:space="0" w:color="auto"/>
      </w:divBdr>
    </w:div>
    <w:div w:id="216018449">
      <w:bodyDiv w:val="1"/>
      <w:marLeft w:val="0"/>
      <w:marRight w:val="0"/>
      <w:marTop w:val="0"/>
      <w:marBottom w:val="0"/>
      <w:divBdr>
        <w:top w:val="none" w:sz="0" w:space="0" w:color="auto"/>
        <w:left w:val="none" w:sz="0" w:space="0" w:color="auto"/>
        <w:bottom w:val="none" w:sz="0" w:space="0" w:color="auto"/>
        <w:right w:val="none" w:sz="0" w:space="0" w:color="auto"/>
      </w:divBdr>
    </w:div>
    <w:div w:id="267742786">
      <w:bodyDiv w:val="1"/>
      <w:marLeft w:val="0"/>
      <w:marRight w:val="0"/>
      <w:marTop w:val="0"/>
      <w:marBottom w:val="0"/>
      <w:divBdr>
        <w:top w:val="none" w:sz="0" w:space="0" w:color="auto"/>
        <w:left w:val="none" w:sz="0" w:space="0" w:color="auto"/>
        <w:bottom w:val="none" w:sz="0" w:space="0" w:color="auto"/>
        <w:right w:val="none" w:sz="0" w:space="0" w:color="auto"/>
      </w:divBdr>
    </w:div>
    <w:div w:id="296878819">
      <w:bodyDiv w:val="1"/>
      <w:marLeft w:val="0"/>
      <w:marRight w:val="0"/>
      <w:marTop w:val="0"/>
      <w:marBottom w:val="0"/>
      <w:divBdr>
        <w:top w:val="none" w:sz="0" w:space="0" w:color="auto"/>
        <w:left w:val="none" w:sz="0" w:space="0" w:color="auto"/>
        <w:bottom w:val="none" w:sz="0" w:space="0" w:color="auto"/>
        <w:right w:val="none" w:sz="0" w:space="0" w:color="auto"/>
      </w:divBdr>
    </w:div>
    <w:div w:id="308100608">
      <w:bodyDiv w:val="1"/>
      <w:marLeft w:val="0"/>
      <w:marRight w:val="0"/>
      <w:marTop w:val="0"/>
      <w:marBottom w:val="0"/>
      <w:divBdr>
        <w:top w:val="none" w:sz="0" w:space="0" w:color="auto"/>
        <w:left w:val="none" w:sz="0" w:space="0" w:color="auto"/>
        <w:bottom w:val="none" w:sz="0" w:space="0" w:color="auto"/>
        <w:right w:val="none" w:sz="0" w:space="0" w:color="auto"/>
      </w:divBdr>
    </w:div>
    <w:div w:id="309140764">
      <w:bodyDiv w:val="1"/>
      <w:marLeft w:val="0"/>
      <w:marRight w:val="0"/>
      <w:marTop w:val="0"/>
      <w:marBottom w:val="0"/>
      <w:divBdr>
        <w:top w:val="none" w:sz="0" w:space="0" w:color="auto"/>
        <w:left w:val="none" w:sz="0" w:space="0" w:color="auto"/>
        <w:bottom w:val="none" w:sz="0" w:space="0" w:color="auto"/>
        <w:right w:val="none" w:sz="0" w:space="0" w:color="auto"/>
      </w:divBdr>
    </w:div>
    <w:div w:id="326328881">
      <w:bodyDiv w:val="1"/>
      <w:marLeft w:val="0"/>
      <w:marRight w:val="0"/>
      <w:marTop w:val="0"/>
      <w:marBottom w:val="0"/>
      <w:divBdr>
        <w:top w:val="none" w:sz="0" w:space="0" w:color="auto"/>
        <w:left w:val="none" w:sz="0" w:space="0" w:color="auto"/>
        <w:bottom w:val="none" w:sz="0" w:space="0" w:color="auto"/>
        <w:right w:val="none" w:sz="0" w:space="0" w:color="auto"/>
      </w:divBdr>
    </w:div>
    <w:div w:id="326594810">
      <w:bodyDiv w:val="1"/>
      <w:marLeft w:val="0"/>
      <w:marRight w:val="0"/>
      <w:marTop w:val="0"/>
      <w:marBottom w:val="0"/>
      <w:divBdr>
        <w:top w:val="none" w:sz="0" w:space="0" w:color="auto"/>
        <w:left w:val="none" w:sz="0" w:space="0" w:color="auto"/>
        <w:bottom w:val="none" w:sz="0" w:space="0" w:color="auto"/>
        <w:right w:val="none" w:sz="0" w:space="0" w:color="auto"/>
      </w:divBdr>
    </w:div>
    <w:div w:id="337581463">
      <w:bodyDiv w:val="1"/>
      <w:marLeft w:val="0"/>
      <w:marRight w:val="0"/>
      <w:marTop w:val="0"/>
      <w:marBottom w:val="0"/>
      <w:divBdr>
        <w:top w:val="none" w:sz="0" w:space="0" w:color="auto"/>
        <w:left w:val="none" w:sz="0" w:space="0" w:color="auto"/>
        <w:bottom w:val="none" w:sz="0" w:space="0" w:color="auto"/>
        <w:right w:val="none" w:sz="0" w:space="0" w:color="auto"/>
      </w:divBdr>
    </w:div>
    <w:div w:id="350421245">
      <w:bodyDiv w:val="1"/>
      <w:marLeft w:val="0"/>
      <w:marRight w:val="0"/>
      <w:marTop w:val="0"/>
      <w:marBottom w:val="0"/>
      <w:divBdr>
        <w:top w:val="none" w:sz="0" w:space="0" w:color="auto"/>
        <w:left w:val="none" w:sz="0" w:space="0" w:color="auto"/>
        <w:bottom w:val="none" w:sz="0" w:space="0" w:color="auto"/>
        <w:right w:val="none" w:sz="0" w:space="0" w:color="auto"/>
      </w:divBdr>
    </w:div>
    <w:div w:id="393236005">
      <w:bodyDiv w:val="1"/>
      <w:marLeft w:val="0"/>
      <w:marRight w:val="0"/>
      <w:marTop w:val="0"/>
      <w:marBottom w:val="0"/>
      <w:divBdr>
        <w:top w:val="none" w:sz="0" w:space="0" w:color="auto"/>
        <w:left w:val="none" w:sz="0" w:space="0" w:color="auto"/>
        <w:bottom w:val="none" w:sz="0" w:space="0" w:color="auto"/>
        <w:right w:val="none" w:sz="0" w:space="0" w:color="auto"/>
      </w:divBdr>
    </w:div>
    <w:div w:id="411396592">
      <w:bodyDiv w:val="1"/>
      <w:marLeft w:val="0"/>
      <w:marRight w:val="0"/>
      <w:marTop w:val="0"/>
      <w:marBottom w:val="0"/>
      <w:divBdr>
        <w:top w:val="none" w:sz="0" w:space="0" w:color="auto"/>
        <w:left w:val="none" w:sz="0" w:space="0" w:color="auto"/>
        <w:bottom w:val="none" w:sz="0" w:space="0" w:color="auto"/>
        <w:right w:val="none" w:sz="0" w:space="0" w:color="auto"/>
      </w:divBdr>
    </w:div>
    <w:div w:id="443379507">
      <w:bodyDiv w:val="1"/>
      <w:marLeft w:val="0"/>
      <w:marRight w:val="0"/>
      <w:marTop w:val="0"/>
      <w:marBottom w:val="0"/>
      <w:divBdr>
        <w:top w:val="none" w:sz="0" w:space="0" w:color="auto"/>
        <w:left w:val="none" w:sz="0" w:space="0" w:color="auto"/>
        <w:bottom w:val="none" w:sz="0" w:space="0" w:color="auto"/>
        <w:right w:val="none" w:sz="0" w:space="0" w:color="auto"/>
      </w:divBdr>
    </w:div>
    <w:div w:id="452139619">
      <w:marLeft w:val="0"/>
      <w:marRight w:val="0"/>
      <w:marTop w:val="0"/>
      <w:marBottom w:val="0"/>
      <w:divBdr>
        <w:top w:val="none" w:sz="0" w:space="0" w:color="auto"/>
        <w:left w:val="none" w:sz="0" w:space="0" w:color="auto"/>
        <w:bottom w:val="none" w:sz="0" w:space="0" w:color="auto"/>
        <w:right w:val="none" w:sz="0" w:space="0" w:color="auto"/>
      </w:divBdr>
    </w:div>
    <w:div w:id="452139620">
      <w:marLeft w:val="0"/>
      <w:marRight w:val="0"/>
      <w:marTop w:val="0"/>
      <w:marBottom w:val="0"/>
      <w:divBdr>
        <w:top w:val="none" w:sz="0" w:space="0" w:color="auto"/>
        <w:left w:val="none" w:sz="0" w:space="0" w:color="auto"/>
        <w:bottom w:val="none" w:sz="0" w:space="0" w:color="auto"/>
        <w:right w:val="none" w:sz="0" w:space="0" w:color="auto"/>
      </w:divBdr>
    </w:div>
    <w:div w:id="467944108">
      <w:bodyDiv w:val="1"/>
      <w:marLeft w:val="0"/>
      <w:marRight w:val="0"/>
      <w:marTop w:val="0"/>
      <w:marBottom w:val="0"/>
      <w:divBdr>
        <w:top w:val="none" w:sz="0" w:space="0" w:color="auto"/>
        <w:left w:val="none" w:sz="0" w:space="0" w:color="auto"/>
        <w:bottom w:val="none" w:sz="0" w:space="0" w:color="auto"/>
        <w:right w:val="none" w:sz="0" w:space="0" w:color="auto"/>
      </w:divBdr>
    </w:div>
    <w:div w:id="474371713">
      <w:bodyDiv w:val="1"/>
      <w:marLeft w:val="0"/>
      <w:marRight w:val="0"/>
      <w:marTop w:val="0"/>
      <w:marBottom w:val="0"/>
      <w:divBdr>
        <w:top w:val="none" w:sz="0" w:space="0" w:color="auto"/>
        <w:left w:val="none" w:sz="0" w:space="0" w:color="auto"/>
        <w:bottom w:val="none" w:sz="0" w:space="0" w:color="auto"/>
        <w:right w:val="none" w:sz="0" w:space="0" w:color="auto"/>
      </w:divBdr>
    </w:div>
    <w:div w:id="508908598">
      <w:bodyDiv w:val="1"/>
      <w:marLeft w:val="0"/>
      <w:marRight w:val="0"/>
      <w:marTop w:val="0"/>
      <w:marBottom w:val="0"/>
      <w:divBdr>
        <w:top w:val="none" w:sz="0" w:space="0" w:color="auto"/>
        <w:left w:val="none" w:sz="0" w:space="0" w:color="auto"/>
        <w:bottom w:val="none" w:sz="0" w:space="0" w:color="auto"/>
        <w:right w:val="none" w:sz="0" w:space="0" w:color="auto"/>
      </w:divBdr>
    </w:div>
    <w:div w:id="524058489">
      <w:bodyDiv w:val="1"/>
      <w:marLeft w:val="0"/>
      <w:marRight w:val="0"/>
      <w:marTop w:val="0"/>
      <w:marBottom w:val="0"/>
      <w:divBdr>
        <w:top w:val="none" w:sz="0" w:space="0" w:color="auto"/>
        <w:left w:val="none" w:sz="0" w:space="0" w:color="auto"/>
        <w:bottom w:val="none" w:sz="0" w:space="0" w:color="auto"/>
        <w:right w:val="none" w:sz="0" w:space="0" w:color="auto"/>
      </w:divBdr>
    </w:div>
    <w:div w:id="535511490">
      <w:bodyDiv w:val="1"/>
      <w:marLeft w:val="0"/>
      <w:marRight w:val="0"/>
      <w:marTop w:val="0"/>
      <w:marBottom w:val="0"/>
      <w:divBdr>
        <w:top w:val="none" w:sz="0" w:space="0" w:color="auto"/>
        <w:left w:val="none" w:sz="0" w:space="0" w:color="auto"/>
        <w:bottom w:val="none" w:sz="0" w:space="0" w:color="auto"/>
        <w:right w:val="none" w:sz="0" w:space="0" w:color="auto"/>
      </w:divBdr>
    </w:div>
    <w:div w:id="569193313">
      <w:bodyDiv w:val="1"/>
      <w:marLeft w:val="0"/>
      <w:marRight w:val="0"/>
      <w:marTop w:val="0"/>
      <w:marBottom w:val="0"/>
      <w:divBdr>
        <w:top w:val="none" w:sz="0" w:space="0" w:color="auto"/>
        <w:left w:val="none" w:sz="0" w:space="0" w:color="auto"/>
        <w:bottom w:val="none" w:sz="0" w:space="0" w:color="auto"/>
        <w:right w:val="none" w:sz="0" w:space="0" w:color="auto"/>
      </w:divBdr>
    </w:div>
    <w:div w:id="587890567">
      <w:bodyDiv w:val="1"/>
      <w:marLeft w:val="0"/>
      <w:marRight w:val="0"/>
      <w:marTop w:val="0"/>
      <w:marBottom w:val="0"/>
      <w:divBdr>
        <w:top w:val="none" w:sz="0" w:space="0" w:color="auto"/>
        <w:left w:val="none" w:sz="0" w:space="0" w:color="auto"/>
        <w:bottom w:val="none" w:sz="0" w:space="0" w:color="auto"/>
        <w:right w:val="none" w:sz="0" w:space="0" w:color="auto"/>
      </w:divBdr>
    </w:div>
    <w:div w:id="590705049">
      <w:bodyDiv w:val="1"/>
      <w:marLeft w:val="0"/>
      <w:marRight w:val="0"/>
      <w:marTop w:val="0"/>
      <w:marBottom w:val="0"/>
      <w:divBdr>
        <w:top w:val="none" w:sz="0" w:space="0" w:color="auto"/>
        <w:left w:val="none" w:sz="0" w:space="0" w:color="auto"/>
        <w:bottom w:val="none" w:sz="0" w:space="0" w:color="auto"/>
        <w:right w:val="none" w:sz="0" w:space="0" w:color="auto"/>
      </w:divBdr>
    </w:div>
    <w:div w:id="610479542">
      <w:bodyDiv w:val="1"/>
      <w:marLeft w:val="0"/>
      <w:marRight w:val="0"/>
      <w:marTop w:val="0"/>
      <w:marBottom w:val="0"/>
      <w:divBdr>
        <w:top w:val="none" w:sz="0" w:space="0" w:color="auto"/>
        <w:left w:val="none" w:sz="0" w:space="0" w:color="auto"/>
        <w:bottom w:val="none" w:sz="0" w:space="0" w:color="auto"/>
        <w:right w:val="none" w:sz="0" w:space="0" w:color="auto"/>
      </w:divBdr>
    </w:div>
    <w:div w:id="618682579">
      <w:bodyDiv w:val="1"/>
      <w:marLeft w:val="0"/>
      <w:marRight w:val="0"/>
      <w:marTop w:val="0"/>
      <w:marBottom w:val="0"/>
      <w:divBdr>
        <w:top w:val="none" w:sz="0" w:space="0" w:color="auto"/>
        <w:left w:val="none" w:sz="0" w:space="0" w:color="auto"/>
        <w:bottom w:val="none" w:sz="0" w:space="0" w:color="auto"/>
        <w:right w:val="none" w:sz="0" w:space="0" w:color="auto"/>
      </w:divBdr>
    </w:div>
    <w:div w:id="628515064">
      <w:bodyDiv w:val="1"/>
      <w:marLeft w:val="0"/>
      <w:marRight w:val="0"/>
      <w:marTop w:val="0"/>
      <w:marBottom w:val="0"/>
      <w:divBdr>
        <w:top w:val="none" w:sz="0" w:space="0" w:color="auto"/>
        <w:left w:val="none" w:sz="0" w:space="0" w:color="auto"/>
        <w:bottom w:val="none" w:sz="0" w:space="0" w:color="auto"/>
        <w:right w:val="none" w:sz="0" w:space="0" w:color="auto"/>
      </w:divBdr>
    </w:div>
    <w:div w:id="657727503">
      <w:bodyDiv w:val="1"/>
      <w:marLeft w:val="0"/>
      <w:marRight w:val="0"/>
      <w:marTop w:val="0"/>
      <w:marBottom w:val="0"/>
      <w:divBdr>
        <w:top w:val="none" w:sz="0" w:space="0" w:color="auto"/>
        <w:left w:val="none" w:sz="0" w:space="0" w:color="auto"/>
        <w:bottom w:val="none" w:sz="0" w:space="0" w:color="auto"/>
        <w:right w:val="none" w:sz="0" w:space="0" w:color="auto"/>
      </w:divBdr>
    </w:div>
    <w:div w:id="666252237">
      <w:bodyDiv w:val="1"/>
      <w:marLeft w:val="0"/>
      <w:marRight w:val="0"/>
      <w:marTop w:val="0"/>
      <w:marBottom w:val="0"/>
      <w:divBdr>
        <w:top w:val="none" w:sz="0" w:space="0" w:color="auto"/>
        <w:left w:val="none" w:sz="0" w:space="0" w:color="auto"/>
        <w:bottom w:val="none" w:sz="0" w:space="0" w:color="auto"/>
        <w:right w:val="none" w:sz="0" w:space="0" w:color="auto"/>
      </w:divBdr>
    </w:div>
    <w:div w:id="670374124">
      <w:bodyDiv w:val="1"/>
      <w:marLeft w:val="0"/>
      <w:marRight w:val="0"/>
      <w:marTop w:val="0"/>
      <w:marBottom w:val="0"/>
      <w:divBdr>
        <w:top w:val="none" w:sz="0" w:space="0" w:color="auto"/>
        <w:left w:val="none" w:sz="0" w:space="0" w:color="auto"/>
        <w:bottom w:val="none" w:sz="0" w:space="0" w:color="auto"/>
        <w:right w:val="none" w:sz="0" w:space="0" w:color="auto"/>
      </w:divBdr>
    </w:div>
    <w:div w:id="670988668">
      <w:bodyDiv w:val="1"/>
      <w:marLeft w:val="0"/>
      <w:marRight w:val="0"/>
      <w:marTop w:val="0"/>
      <w:marBottom w:val="0"/>
      <w:divBdr>
        <w:top w:val="none" w:sz="0" w:space="0" w:color="auto"/>
        <w:left w:val="none" w:sz="0" w:space="0" w:color="auto"/>
        <w:bottom w:val="none" w:sz="0" w:space="0" w:color="auto"/>
        <w:right w:val="none" w:sz="0" w:space="0" w:color="auto"/>
      </w:divBdr>
    </w:div>
    <w:div w:id="692802340">
      <w:bodyDiv w:val="1"/>
      <w:marLeft w:val="0"/>
      <w:marRight w:val="0"/>
      <w:marTop w:val="0"/>
      <w:marBottom w:val="0"/>
      <w:divBdr>
        <w:top w:val="none" w:sz="0" w:space="0" w:color="auto"/>
        <w:left w:val="none" w:sz="0" w:space="0" w:color="auto"/>
        <w:bottom w:val="none" w:sz="0" w:space="0" w:color="auto"/>
        <w:right w:val="none" w:sz="0" w:space="0" w:color="auto"/>
      </w:divBdr>
    </w:div>
    <w:div w:id="710299320">
      <w:bodyDiv w:val="1"/>
      <w:marLeft w:val="0"/>
      <w:marRight w:val="0"/>
      <w:marTop w:val="0"/>
      <w:marBottom w:val="0"/>
      <w:divBdr>
        <w:top w:val="none" w:sz="0" w:space="0" w:color="auto"/>
        <w:left w:val="none" w:sz="0" w:space="0" w:color="auto"/>
        <w:bottom w:val="none" w:sz="0" w:space="0" w:color="auto"/>
        <w:right w:val="none" w:sz="0" w:space="0" w:color="auto"/>
      </w:divBdr>
    </w:div>
    <w:div w:id="714429350">
      <w:bodyDiv w:val="1"/>
      <w:marLeft w:val="0"/>
      <w:marRight w:val="0"/>
      <w:marTop w:val="0"/>
      <w:marBottom w:val="0"/>
      <w:divBdr>
        <w:top w:val="none" w:sz="0" w:space="0" w:color="auto"/>
        <w:left w:val="none" w:sz="0" w:space="0" w:color="auto"/>
        <w:bottom w:val="none" w:sz="0" w:space="0" w:color="auto"/>
        <w:right w:val="none" w:sz="0" w:space="0" w:color="auto"/>
      </w:divBdr>
    </w:div>
    <w:div w:id="721441795">
      <w:bodyDiv w:val="1"/>
      <w:marLeft w:val="0"/>
      <w:marRight w:val="0"/>
      <w:marTop w:val="0"/>
      <w:marBottom w:val="0"/>
      <w:divBdr>
        <w:top w:val="none" w:sz="0" w:space="0" w:color="auto"/>
        <w:left w:val="none" w:sz="0" w:space="0" w:color="auto"/>
        <w:bottom w:val="none" w:sz="0" w:space="0" w:color="auto"/>
        <w:right w:val="none" w:sz="0" w:space="0" w:color="auto"/>
      </w:divBdr>
    </w:div>
    <w:div w:id="737215895">
      <w:bodyDiv w:val="1"/>
      <w:marLeft w:val="0"/>
      <w:marRight w:val="0"/>
      <w:marTop w:val="0"/>
      <w:marBottom w:val="0"/>
      <w:divBdr>
        <w:top w:val="none" w:sz="0" w:space="0" w:color="auto"/>
        <w:left w:val="none" w:sz="0" w:space="0" w:color="auto"/>
        <w:bottom w:val="none" w:sz="0" w:space="0" w:color="auto"/>
        <w:right w:val="none" w:sz="0" w:space="0" w:color="auto"/>
      </w:divBdr>
    </w:div>
    <w:div w:id="752356066">
      <w:bodyDiv w:val="1"/>
      <w:marLeft w:val="0"/>
      <w:marRight w:val="0"/>
      <w:marTop w:val="0"/>
      <w:marBottom w:val="0"/>
      <w:divBdr>
        <w:top w:val="none" w:sz="0" w:space="0" w:color="auto"/>
        <w:left w:val="none" w:sz="0" w:space="0" w:color="auto"/>
        <w:bottom w:val="none" w:sz="0" w:space="0" w:color="auto"/>
        <w:right w:val="none" w:sz="0" w:space="0" w:color="auto"/>
      </w:divBdr>
    </w:div>
    <w:div w:id="754714490">
      <w:bodyDiv w:val="1"/>
      <w:marLeft w:val="0"/>
      <w:marRight w:val="0"/>
      <w:marTop w:val="0"/>
      <w:marBottom w:val="0"/>
      <w:divBdr>
        <w:top w:val="none" w:sz="0" w:space="0" w:color="auto"/>
        <w:left w:val="none" w:sz="0" w:space="0" w:color="auto"/>
        <w:bottom w:val="none" w:sz="0" w:space="0" w:color="auto"/>
        <w:right w:val="none" w:sz="0" w:space="0" w:color="auto"/>
      </w:divBdr>
    </w:div>
    <w:div w:id="777650353">
      <w:bodyDiv w:val="1"/>
      <w:marLeft w:val="0"/>
      <w:marRight w:val="0"/>
      <w:marTop w:val="0"/>
      <w:marBottom w:val="0"/>
      <w:divBdr>
        <w:top w:val="none" w:sz="0" w:space="0" w:color="auto"/>
        <w:left w:val="none" w:sz="0" w:space="0" w:color="auto"/>
        <w:bottom w:val="none" w:sz="0" w:space="0" w:color="auto"/>
        <w:right w:val="none" w:sz="0" w:space="0" w:color="auto"/>
      </w:divBdr>
    </w:div>
    <w:div w:id="815148950">
      <w:bodyDiv w:val="1"/>
      <w:marLeft w:val="0"/>
      <w:marRight w:val="0"/>
      <w:marTop w:val="0"/>
      <w:marBottom w:val="0"/>
      <w:divBdr>
        <w:top w:val="none" w:sz="0" w:space="0" w:color="auto"/>
        <w:left w:val="none" w:sz="0" w:space="0" w:color="auto"/>
        <w:bottom w:val="none" w:sz="0" w:space="0" w:color="auto"/>
        <w:right w:val="none" w:sz="0" w:space="0" w:color="auto"/>
      </w:divBdr>
    </w:div>
    <w:div w:id="827020262">
      <w:bodyDiv w:val="1"/>
      <w:marLeft w:val="0"/>
      <w:marRight w:val="0"/>
      <w:marTop w:val="0"/>
      <w:marBottom w:val="0"/>
      <w:divBdr>
        <w:top w:val="none" w:sz="0" w:space="0" w:color="auto"/>
        <w:left w:val="none" w:sz="0" w:space="0" w:color="auto"/>
        <w:bottom w:val="none" w:sz="0" w:space="0" w:color="auto"/>
        <w:right w:val="none" w:sz="0" w:space="0" w:color="auto"/>
      </w:divBdr>
    </w:div>
    <w:div w:id="835999863">
      <w:bodyDiv w:val="1"/>
      <w:marLeft w:val="0"/>
      <w:marRight w:val="0"/>
      <w:marTop w:val="0"/>
      <w:marBottom w:val="0"/>
      <w:divBdr>
        <w:top w:val="none" w:sz="0" w:space="0" w:color="auto"/>
        <w:left w:val="none" w:sz="0" w:space="0" w:color="auto"/>
        <w:bottom w:val="none" w:sz="0" w:space="0" w:color="auto"/>
        <w:right w:val="none" w:sz="0" w:space="0" w:color="auto"/>
      </w:divBdr>
    </w:div>
    <w:div w:id="837813076">
      <w:bodyDiv w:val="1"/>
      <w:marLeft w:val="0"/>
      <w:marRight w:val="0"/>
      <w:marTop w:val="0"/>
      <w:marBottom w:val="0"/>
      <w:divBdr>
        <w:top w:val="none" w:sz="0" w:space="0" w:color="auto"/>
        <w:left w:val="none" w:sz="0" w:space="0" w:color="auto"/>
        <w:bottom w:val="none" w:sz="0" w:space="0" w:color="auto"/>
        <w:right w:val="none" w:sz="0" w:space="0" w:color="auto"/>
      </w:divBdr>
    </w:div>
    <w:div w:id="847525631">
      <w:bodyDiv w:val="1"/>
      <w:marLeft w:val="0"/>
      <w:marRight w:val="0"/>
      <w:marTop w:val="0"/>
      <w:marBottom w:val="0"/>
      <w:divBdr>
        <w:top w:val="none" w:sz="0" w:space="0" w:color="auto"/>
        <w:left w:val="none" w:sz="0" w:space="0" w:color="auto"/>
        <w:bottom w:val="none" w:sz="0" w:space="0" w:color="auto"/>
        <w:right w:val="none" w:sz="0" w:space="0" w:color="auto"/>
      </w:divBdr>
    </w:div>
    <w:div w:id="870997498">
      <w:bodyDiv w:val="1"/>
      <w:marLeft w:val="0"/>
      <w:marRight w:val="0"/>
      <w:marTop w:val="0"/>
      <w:marBottom w:val="0"/>
      <w:divBdr>
        <w:top w:val="none" w:sz="0" w:space="0" w:color="auto"/>
        <w:left w:val="none" w:sz="0" w:space="0" w:color="auto"/>
        <w:bottom w:val="none" w:sz="0" w:space="0" w:color="auto"/>
        <w:right w:val="none" w:sz="0" w:space="0" w:color="auto"/>
      </w:divBdr>
    </w:div>
    <w:div w:id="886186699">
      <w:bodyDiv w:val="1"/>
      <w:marLeft w:val="0"/>
      <w:marRight w:val="0"/>
      <w:marTop w:val="0"/>
      <w:marBottom w:val="0"/>
      <w:divBdr>
        <w:top w:val="none" w:sz="0" w:space="0" w:color="auto"/>
        <w:left w:val="none" w:sz="0" w:space="0" w:color="auto"/>
        <w:bottom w:val="none" w:sz="0" w:space="0" w:color="auto"/>
        <w:right w:val="none" w:sz="0" w:space="0" w:color="auto"/>
      </w:divBdr>
    </w:div>
    <w:div w:id="904266241">
      <w:bodyDiv w:val="1"/>
      <w:marLeft w:val="0"/>
      <w:marRight w:val="0"/>
      <w:marTop w:val="0"/>
      <w:marBottom w:val="0"/>
      <w:divBdr>
        <w:top w:val="none" w:sz="0" w:space="0" w:color="auto"/>
        <w:left w:val="none" w:sz="0" w:space="0" w:color="auto"/>
        <w:bottom w:val="none" w:sz="0" w:space="0" w:color="auto"/>
        <w:right w:val="none" w:sz="0" w:space="0" w:color="auto"/>
      </w:divBdr>
    </w:div>
    <w:div w:id="946816618">
      <w:bodyDiv w:val="1"/>
      <w:marLeft w:val="0"/>
      <w:marRight w:val="0"/>
      <w:marTop w:val="0"/>
      <w:marBottom w:val="0"/>
      <w:divBdr>
        <w:top w:val="none" w:sz="0" w:space="0" w:color="auto"/>
        <w:left w:val="none" w:sz="0" w:space="0" w:color="auto"/>
        <w:bottom w:val="none" w:sz="0" w:space="0" w:color="auto"/>
        <w:right w:val="none" w:sz="0" w:space="0" w:color="auto"/>
      </w:divBdr>
    </w:div>
    <w:div w:id="957951165">
      <w:bodyDiv w:val="1"/>
      <w:marLeft w:val="0"/>
      <w:marRight w:val="0"/>
      <w:marTop w:val="0"/>
      <w:marBottom w:val="0"/>
      <w:divBdr>
        <w:top w:val="none" w:sz="0" w:space="0" w:color="auto"/>
        <w:left w:val="none" w:sz="0" w:space="0" w:color="auto"/>
        <w:bottom w:val="none" w:sz="0" w:space="0" w:color="auto"/>
        <w:right w:val="none" w:sz="0" w:space="0" w:color="auto"/>
      </w:divBdr>
    </w:div>
    <w:div w:id="962075956">
      <w:bodyDiv w:val="1"/>
      <w:marLeft w:val="0"/>
      <w:marRight w:val="0"/>
      <w:marTop w:val="0"/>
      <w:marBottom w:val="0"/>
      <w:divBdr>
        <w:top w:val="none" w:sz="0" w:space="0" w:color="auto"/>
        <w:left w:val="none" w:sz="0" w:space="0" w:color="auto"/>
        <w:bottom w:val="none" w:sz="0" w:space="0" w:color="auto"/>
        <w:right w:val="none" w:sz="0" w:space="0" w:color="auto"/>
      </w:divBdr>
    </w:div>
    <w:div w:id="963775633">
      <w:bodyDiv w:val="1"/>
      <w:marLeft w:val="0"/>
      <w:marRight w:val="0"/>
      <w:marTop w:val="0"/>
      <w:marBottom w:val="0"/>
      <w:divBdr>
        <w:top w:val="none" w:sz="0" w:space="0" w:color="auto"/>
        <w:left w:val="none" w:sz="0" w:space="0" w:color="auto"/>
        <w:bottom w:val="none" w:sz="0" w:space="0" w:color="auto"/>
        <w:right w:val="none" w:sz="0" w:space="0" w:color="auto"/>
      </w:divBdr>
    </w:div>
    <w:div w:id="980771539">
      <w:bodyDiv w:val="1"/>
      <w:marLeft w:val="0"/>
      <w:marRight w:val="0"/>
      <w:marTop w:val="0"/>
      <w:marBottom w:val="0"/>
      <w:divBdr>
        <w:top w:val="none" w:sz="0" w:space="0" w:color="auto"/>
        <w:left w:val="none" w:sz="0" w:space="0" w:color="auto"/>
        <w:bottom w:val="none" w:sz="0" w:space="0" w:color="auto"/>
        <w:right w:val="none" w:sz="0" w:space="0" w:color="auto"/>
      </w:divBdr>
    </w:div>
    <w:div w:id="1067611886">
      <w:bodyDiv w:val="1"/>
      <w:marLeft w:val="0"/>
      <w:marRight w:val="0"/>
      <w:marTop w:val="0"/>
      <w:marBottom w:val="0"/>
      <w:divBdr>
        <w:top w:val="none" w:sz="0" w:space="0" w:color="auto"/>
        <w:left w:val="none" w:sz="0" w:space="0" w:color="auto"/>
        <w:bottom w:val="none" w:sz="0" w:space="0" w:color="auto"/>
        <w:right w:val="none" w:sz="0" w:space="0" w:color="auto"/>
      </w:divBdr>
    </w:div>
    <w:div w:id="1109472272">
      <w:bodyDiv w:val="1"/>
      <w:marLeft w:val="0"/>
      <w:marRight w:val="0"/>
      <w:marTop w:val="0"/>
      <w:marBottom w:val="0"/>
      <w:divBdr>
        <w:top w:val="none" w:sz="0" w:space="0" w:color="auto"/>
        <w:left w:val="none" w:sz="0" w:space="0" w:color="auto"/>
        <w:bottom w:val="none" w:sz="0" w:space="0" w:color="auto"/>
        <w:right w:val="none" w:sz="0" w:space="0" w:color="auto"/>
      </w:divBdr>
    </w:div>
    <w:div w:id="1109935631">
      <w:bodyDiv w:val="1"/>
      <w:marLeft w:val="0"/>
      <w:marRight w:val="0"/>
      <w:marTop w:val="0"/>
      <w:marBottom w:val="0"/>
      <w:divBdr>
        <w:top w:val="none" w:sz="0" w:space="0" w:color="auto"/>
        <w:left w:val="none" w:sz="0" w:space="0" w:color="auto"/>
        <w:bottom w:val="none" w:sz="0" w:space="0" w:color="auto"/>
        <w:right w:val="none" w:sz="0" w:space="0" w:color="auto"/>
      </w:divBdr>
    </w:div>
    <w:div w:id="1122384741">
      <w:bodyDiv w:val="1"/>
      <w:marLeft w:val="0"/>
      <w:marRight w:val="0"/>
      <w:marTop w:val="0"/>
      <w:marBottom w:val="0"/>
      <w:divBdr>
        <w:top w:val="none" w:sz="0" w:space="0" w:color="auto"/>
        <w:left w:val="none" w:sz="0" w:space="0" w:color="auto"/>
        <w:bottom w:val="none" w:sz="0" w:space="0" w:color="auto"/>
        <w:right w:val="none" w:sz="0" w:space="0" w:color="auto"/>
      </w:divBdr>
    </w:div>
    <w:div w:id="1146511350">
      <w:bodyDiv w:val="1"/>
      <w:marLeft w:val="0"/>
      <w:marRight w:val="0"/>
      <w:marTop w:val="0"/>
      <w:marBottom w:val="0"/>
      <w:divBdr>
        <w:top w:val="none" w:sz="0" w:space="0" w:color="auto"/>
        <w:left w:val="none" w:sz="0" w:space="0" w:color="auto"/>
        <w:bottom w:val="none" w:sz="0" w:space="0" w:color="auto"/>
        <w:right w:val="none" w:sz="0" w:space="0" w:color="auto"/>
      </w:divBdr>
    </w:div>
    <w:div w:id="1153107790">
      <w:bodyDiv w:val="1"/>
      <w:marLeft w:val="0"/>
      <w:marRight w:val="0"/>
      <w:marTop w:val="0"/>
      <w:marBottom w:val="0"/>
      <w:divBdr>
        <w:top w:val="none" w:sz="0" w:space="0" w:color="auto"/>
        <w:left w:val="none" w:sz="0" w:space="0" w:color="auto"/>
        <w:bottom w:val="none" w:sz="0" w:space="0" w:color="auto"/>
        <w:right w:val="none" w:sz="0" w:space="0" w:color="auto"/>
      </w:divBdr>
    </w:div>
    <w:div w:id="1160271446">
      <w:bodyDiv w:val="1"/>
      <w:marLeft w:val="0"/>
      <w:marRight w:val="0"/>
      <w:marTop w:val="0"/>
      <w:marBottom w:val="0"/>
      <w:divBdr>
        <w:top w:val="none" w:sz="0" w:space="0" w:color="auto"/>
        <w:left w:val="none" w:sz="0" w:space="0" w:color="auto"/>
        <w:bottom w:val="none" w:sz="0" w:space="0" w:color="auto"/>
        <w:right w:val="none" w:sz="0" w:space="0" w:color="auto"/>
      </w:divBdr>
    </w:div>
    <w:div w:id="1166825386">
      <w:bodyDiv w:val="1"/>
      <w:marLeft w:val="0"/>
      <w:marRight w:val="0"/>
      <w:marTop w:val="0"/>
      <w:marBottom w:val="0"/>
      <w:divBdr>
        <w:top w:val="none" w:sz="0" w:space="0" w:color="auto"/>
        <w:left w:val="none" w:sz="0" w:space="0" w:color="auto"/>
        <w:bottom w:val="none" w:sz="0" w:space="0" w:color="auto"/>
        <w:right w:val="none" w:sz="0" w:space="0" w:color="auto"/>
      </w:divBdr>
    </w:div>
    <w:div w:id="1186677585">
      <w:bodyDiv w:val="1"/>
      <w:marLeft w:val="0"/>
      <w:marRight w:val="0"/>
      <w:marTop w:val="0"/>
      <w:marBottom w:val="0"/>
      <w:divBdr>
        <w:top w:val="none" w:sz="0" w:space="0" w:color="auto"/>
        <w:left w:val="none" w:sz="0" w:space="0" w:color="auto"/>
        <w:bottom w:val="none" w:sz="0" w:space="0" w:color="auto"/>
        <w:right w:val="none" w:sz="0" w:space="0" w:color="auto"/>
      </w:divBdr>
    </w:div>
    <w:div w:id="1193767630">
      <w:bodyDiv w:val="1"/>
      <w:marLeft w:val="0"/>
      <w:marRight w:val="0"/>
      <w:marTop w:val="0"/>
      <w:marBottom w:val="0"/>
      <w:divBdr>
        <w:top w:val="none" w:sz="0" w:space="0" w:color="auto"/>
        <w:left w:val="none" w:sz="0" w:space="0" w:color="auto"/>
        <w:bottom w:val="none" w:sz="0" w:space="0" w:color="auto"/>
        <w:right w:val="none" w:sz="0" w:space="0" w:color="auto"/>
      </w:divBdr>
    </w:div>
    <w:div w:id="1215317231">
      <w:bodyDiv w:val="1"/>
      <w:marLeft w:val="0"/>
      <w:marRight w:val="0"/>
      <w:marTop w:val="0"/>
      <w:marBottom w:val="0"/>
      <w:divBdr>
        <w:top w:val="none" w:sz="0" w:space="0" w:color="auto"/>
        <w:left w:val="none" w:sz="0" w:space="0" w:color="auto"/>
        <w:bottom w:val="none" w:sz="0" w:space="0" w:color="auto"/>
        <w:right w:val="none" w:sz="0" w:space="0" w:color="auto"/>
      </w:divBdr>
    </w:div>
    <w:div w:id="1229682545">
      <w:bodyDiv w:val="1"/>
      <w:marLeft w:val="0"/>
      <w:marRight w:val="0"/>
      <w:marTop w:val="0"/>
      <w:marBottom w:val="0"/>
      <w:divBdr>
        <w:top w:val="none" w:sz="0" w:space="0" w:color="auto"/>
        <w:left w:val="none" w:sz="0" w:space="0" w:color="auto"/>
        <w:bottom w:val="none" w:sz="0" w:space="0" w:color="auto"/>
        <w:right w:val="none" w:sz="0" w:space="0" w:color="auto"/>
      </w:divBdr>
    </w:div>
    <w:div w:id="1236670654">
      <w:bodyDiv w:val="1"/>
      <w:marLeft w:val="0"/>
      <w:marRight w:val="0"/>
      <w:marTop w:val="0"/>
      <w:marBottom w:val="0"/>
      <w:divBdr>
        <w:top w:val="none" w:sz="0" w:space="0" w:color="auto"/>
        <w:left w:val="none" w:sz="0" w:space="0" w:color="auto"/>
        <w:bottom w:val="none" w:sz="0" w:space="0" w:color="auto"/>
        <w:right w:val="none" w:sz="0" w:space="0" w:color="auto"/>
      </w:divBdr>
    </w:div>
    <w:div w:id="1271401433">
      <w:bodyDiv w:val="1"/>
      <w:marLeft w:val="0"/>
      <w:marRight w:val="0"/>
      <w:marTop w:val="0"/>
      <w:marBottom w:val="0"/>
      <w:divBdr>
        <w:top w:val="none" w:sz="0" w:space="0" w:color="auto"/>
        <w:left w:val="none" w:sz="0" w:space="0" w:color="auto"/>
        <w:bottom w:val="none" w:sz="0" w:space="0" w:color="auto"/>
        <w:right w:val="none" w:sz="0" w:space="0" w:color="auto"/>
      </w:divBdr>
    </w:div>
    <w:div w:id="1273245569">
      <w:bodyDiv w:val="1"/>
      <w:marLeft w:val="0"/>
      <w:marRight w:val="0"/>
      <w:marTop w:val="0"/>
      <w:marBottom w:val="0"/>
      <w:divBdr>
        <w:top w:val="none" w:sz="0" w:space="0" w:color="auto"/>
        <w:left w:val="none" w:sz="0" w:space="0" w:color="auto"/>
        <w:bottom w:val="none" w:sz="0" w:space="0" w:color="auto"/>
        <w:right w:val="none" w:sz="0" w:space="0" w:color="auto"/>
      </w:divBdr>
    </w:div>
    <w:div w:id="1296107905">
      <w:bodyDiv w:val="1"/>
      <w:marLeft w:val="0"/>
      <w:marRight w:val="0"/>
      <w:marTop w:val="0"/>
      <w:marBottom w:val="0"/>
      <w:divBdr>
        <w:top w:val="none" w:sz="0" w:space="0" w:color="auto"/>
        <w:left w:val="none" w:sz="0" w:space="0" w:color="auto"/>
        <w:bottom w:val="none" w:sz="0" w:space="0" w:color="auto"/>
        <w:right w:val="none" w:sz="0" w:space="0" w:color="auto"/>
      </w:divBdr>
    </w:div>
    <w:div w:id="1301569663">
      <w:bodyDiv w:val="1"/>
      <w:marLeft w:val="0"/>
      <w:marRight w:val="0"/>
      <w:marTop w:val="0"/>
      <w:marBottom w:val="0"/>
      <w:divBdr>
        <w:top w:val="none" w:sz="0" w:space="0" w:color="auto"/>
        <w:left w:val="none" w:sz="0" w:space="0" w:color="auto"/>
        <w:bottom w:val="none" w:sz="0" w:space="0" w:color="auto"/>
        <w:right w:val="none" w:sz="0" w:space="0" w:color="auto"/>
      </w:divBdr>
    </w:div>
    <w:div w:id="1313025476">
      <w:bodyDiv w:val="1"/>
      <w:marLeft w:val="0"/>
      <w:marRight w:val="0"/>
      <w:marTop w:val="0"/>
      <w:marBottom w:val="0"/>
      <w:divBdr>
        <w:top w:val="none" w:sz="0" w:space="0" w:color="auto"/>
        <w:left w:val="none" w:sz="0" w:space="0" w:color="auto"/>
        <w:bottom w:val="none" w:sz="0" w:space="0" w:color="auto"/>
        <w:right w:val="none" w:sz="0" w:space="0" w:color="auto"/>
      </w:divBdr>
    </w:div>
    <w:div w:id="1327786830">
      <w:bodyDiv w:val="1"/>
      <w:marLeft w:val="0"/>
      <w:marRight w:val="0"/>
      <w:marTop w:val="0"/>
      <w:marBottom w:val="0"/>
      <w:divBdr>
        <w:top w:val="none" w:sz="0" w:space="0" w:color="auto"/>
        <w:left w:val="none" w:sz="0" w:space="0" w:color="auto"/>
        <w:bottom w:val="none" w:sz="0" w:space="0" w:color="auto"/>
        <w:right w:val="none" w:sz="0" w:space="0" w:color="auto"/>
      </w:divBdr>
    </w:div>
    <w:div w:id="1329094548">
      <w:bodyDiv w:val="1"/>
      <w:marLeft w:val="0"/>
      <w:marRight w:val="0"/>
      <w:marTop w:val="0"/>
      <w:marBottom w:val="0"/>
      <w:divBdr>
        <w:top w:val="none" w:sz="0" w:space="0" w:color="auto"/>
        <w:left w:val="none" w:sz="0" w:space="0" w:color="auto"/>
        <w:bottom w:val="none" w:sz="0" w:space="0" w:color="auto"/>
        <w:right w:val="none" w:sz="0" w:space="0" w:color="auto"/>
      </w:divBdr>
    </w:div>
    <w:div w:id="1329207264">
      <w:bodyDiv w:val="1"/>
      <w:marLeft w:val="0"/>
      <w:marRight w:val="0"/>
      <w:marTop w:val="0"/>
      <w:marBottom w:val="0"/>
      <w:divBdr>
        <w:top w:val="none" w:sz="0" w:space="0" w:color="auto"/>
        <w:left w:val="none" w:sz="0" w:space="0" w:color="auto"/>
        <w:bottom w:val="none" w:sz="0" w:space="0" w:color="auto"/>
        <w:right w:val="none" w:sz="0" w:space="0" w:color="auto"/>
      </w:divBdr>
    </w:div>
    <w:div w:id="1354841320">
      <w:bodyDiv w:val="1"/>
      <w:marLeft w:val="0"/>
      <w:marRight w:val="0"/>
      <w:marTop w:val="0"/>
      <w:marBottom w:val="0"/>
      <w:divBdr>
        <w:top w:val="none" w:sz="0" w:space="0" w:color="auto"/>
        <w:left w:val="none" w:sz="0" w:space="0" w:color="auto"/>
        <w:bottom w:val="none" w:sz="0" w:space="0" w:color="auto"/>
        <w:right w:val="none" w:sz="0" w:space="0" w:color="auto"/>
      </w:divBdr>
    </w:div>
    <w:div w:id="1360933257">
      <w:bodyDiv w:val="1"/>
      <w:marLeft w:val="0"/>
      <w:marRight w:val="0"/>
      <w:marTop w:val="0"/>
      <w:marBottom w:val="0"/>
      <w:divBdr>
        <w:top w:val="none" w:sz="0" w:space="0" w:color="auto"/>
        <w:left w:val="none" w:sz="0" w:space="0" w:color="auto"/>
        <w:bottom w:val="none" w:sz="0" w:space="0" w:color="auto"/>
        <w:right w:val="none" w:sz="0" w:space="0" w:color="auto"/>
      </w:divBdr>
    </w:div>
    <w:div w:id="1385446502">
      <w:bodyDiv w:val="1"/>
      <w:marLeft w:val="0"/>
      <w:marRight w:val="0"/>
      <w:marTop w:val="0"/>
      <w:marBottom w:val="0"/>
      <w:divBdr>
        <w:top w:val="none" w:sz="0" w:space="0" w:color="auto"/>
        <w:left w:val="none" w:sz="0" w:space="0" w:color="auto"/>
        <w:bottom w:val="none" w:sz="0" w:space="0" w:color="auto"/>
        <w:right w:val="none" w:sz="0" w:space="0" w:color="auto"/>
      </w:divBdr>
    </w:div>
    <w:div w:id="1392652808">
      <w:bodyDiv w:val="1"/>
      <w:marLeft w:val="0"/>
      <w:marRight w:val="0"/>
      <w:marTop w:val="0"/>
      <w:marBottom w:val="0"/>
      <w:divBdr>
        <w:top w:val="none" w:sz="0" w:space="0" w:color="auto"/>
        <w:left w:val="none" w:sz="0" w:space="0" w:color="auto"/>
        <w:bottom w:val="none" w:sz="0" w:space="0" w:color="auto"/>
        <w:right w:val="none" w:sz="0" w:space="0" w:color="auto"/>
      </w:divBdr>
    </w:div>
    <w:div w:id="1394038882">
      <w:bodyDiv w:val="1"/>
      <w:marLeft w:val="0"/>
      <w:marRight w:val="0"/>
      <w:marTop w:val="0"/>
      <w:marBottom w:val="0"/>
      <w:divBdr>
        <w:top w:val="none" w:sz="0" w:space="0" w:color="auto"/>
        <w:left w:val="none" w:sz="0" w:space="0" w:color="auto"/>
        <w:bottom w:val="none" w:sz="0" w:space="0" w:color="auto"/>
        <w:right w:val="none" w:sz="0" w:space="0" w:color="auto"/>
      </w:divBdr>
    </w:div>
    <w:div w:id="1463427324">
      <w:bodyDiv w:val="1"/>
      <w:marLeft w:val="0"/>
      <w:marRight w:val="0"/>
      <w:marTop w:val="0"/>
      <w:marBottom w:val="0"/>
      <w:divBdr>
        <w:top w:val="none" w:sz="0" w:space="0" w:color="auto"/>
        <w:left w:val="none" w:sz="0" w:space="0" w:color="auto"/>
        <w:bottom w:val="none" w:sz="0" w:space="0" w:color="auto"/>
        <w:right w:val="none" w:sz="0" w:space="0" w:color="auto"/>
      </w:divBdr>
    </w:div>
    <w:div w:id="1479687486">
      <w:bodyDiv w:val="1"/>
      <w:marLeft w:val="0"/>
      <w:marRight w:val="0"/>
      <w:marTop w:val="0"/>
      <w:marBottom w:val="0"/>
      <w:divBdr>
        <w:top w:val="none" w:sz="0" w:space="0" w:color="auto"/>
        <w:left w:val="none" w:sz="0" w:space="0" w:color="auto"/>
        <w:bottom w:val="none" w:sz="0" w:space="0" w:color="auto"/>
        <w:right w:val="none" w:sz="0" w:space="0" w:color="auto"/>
      </w:divBdr>
    </w:div>
    <w:div w:id="1506018955">
      <w:bodyDiv w:val="1"/>
      <w:marLeft w:val="0"/>
      <w:marRight w:val="0"/>
      <w:marTop w:val="0"/>
      <w:marBottom w:val="0"/>
      <w:divBdr>
        <w:top w:val="none" w:sz="0" w:space="0" w:color="auto"/>
        <w:left w:val="none" w:sz="0" w:space="0" w:color="auto"/>
        <w:bottom w:val="none" w:sz="0" w:space="0" w:color="auto"/>
        <w:right w:val="none" w:sz="0" w:space="0" w:color="auto"/>
      </w:divBdr>
    </w:div>
    <w:div w:id="1510408193">
      <w:bodyDiv w:val="1"/>
      <w:marLeft w:val="0"/>
      <w:marRight w:val="0"/>
      <w:marTop w:val="0"/>
      <w:marBottom w:val="0"/>
      <w:divBdr>
        <w:top w:val="none" w:sz="0" w:space="0" w:color="auto"/>
        <w:left w:val="none" w:sz="0" w:space="0" w:color="auto"/>
        <w:bottom w:val="none" w:sz="0" w:space="0" w:color="auto"/>
        <w:right w:val="none" w:sz="0" w:space="0" w:color="auto"/>
      </w:divBdr>
    </w:div>
    <w:div w:id="1511409789">
      <w:bodyDiv w:val="1"/>
      <w:marLeft w:val="0"/>
      <w:marRight w:val="0"/>
      <w:marTop w:val="0"/>
      <w:marBottom w:val="0"/>
      <w:divBdr>
        <w:top w:val="none" w:sz="0" w:space="0" w:color="auto"/>
        <w:left w:val="none" w:sz="0" w:space="0" w:color="auto"/>
        <w:bottom w:val="none" w:sz="0" w:space="0" w:color="auto"/>
        <w:right w:val="none" w:sz="0" w:space="0" w:color="auto"/>
      </w:divBdr>
    </w:div>
    <w:div w:id="1512333258">
      <w:bodyDiv w:val="1"/>
      <w:marLeft w:val="0"/>
      <w:marRight w:val="0"/>
      <w:marTop w:val="0"/>
      <w:marBottom w:val="0"/>
      <w:divBdr>
        <w:top w:val="none" w:sz="0" w:space="0" w:color="auto"/>
        <w:left w:val="none" w:sz="0" w:space="0" w:color="auto"/>
        <w:bottom w:val="none" w:sz="0" w:space="0" w:color="auto"/>
        <w:right w:val="none" w:sz="0" w:space="0" w:color="auto"/>
      </w:divBdr>
    </w:div>
    <w:div w:id="1525628424">
      <w:bodyDiv w:val="1"/>
      <w:marLeft w:val="0"/>
      <w:marRight w:val="0"/>
      <w:marTop w:val="0"/>
      <w:marBottom w:val="0"/>
      <w:divBdr>
        <w:top w:val="none" w:sz="0" w:space="0" w:color="auto"/>
        <w:left w:val="none" w:sz="0" w:space="0" w:color="auto"/>
        <w:bottom w:val="none" w:sz="0" w:space="0" w:color="auto"/>
        <w:right w:val="none" w:sz="0" w:space="0" w:color="auto"/>
      </w:divBdr>
    </w:div>
    <w:div w:id="1571111100">
      <w:bodyDiv w:val="1"/>
      <w:marLeft w:val="0"/>
      <w:marRight w:val="0"/>
      <w:marTop w:val="0"/>
      <w:marBottom w:val="0"/>
      <w:divBdr>
        <w:top w:val="none" w:sz="0" w:space="0" w:color="auto"/>
        <w:left w:val="none" w:sz="0" w:space="0" w:color="auto"/>
        <w:bottom w:val="none" w:sz="0" w:space="0" w:color="auto"/>
        <w:right w:val="none" w:sz="0" w:space="0" w:color="auto"/>
      </w:divBdr>
    </w:div>
    <w:div w:id="1572739885">
      <w:bodyDiv w:val="1"/>
      <w:marLeft w:val="0"/>
      <w:marRight w:val="0"/>
      <w:marTop w:val="0"/>
      <w:marBottom w:val="0"/>
      <w:divBdr>
        <w:top w:val="none" w:sz="0" w:space="0" w:color="auto"/>
        <w:left w:val="none" w:sz="0" w:space="0" w:color="auto"/>
        <w:bottom w:val="none" w:sz="0" w:space="0" w:color="auto"/>
        <w:right w:val="none" w:sz="0" w:space="0" w:color="auto"/>
      </w:divBdr>
    </w:div>
    <w:div w:id="1576207318">
      <w:bodyDiv w:val="1"/>
      <w:marLeft w:val="0"/>
      <w:marRight w:val="0"/>
      <w:marTop w:val="0"/>
      <w:marBottom w:val="0"/>
      <w:divBdr>
        <w:top w:val="none" w:sz="0" w:space="0" w:color="auto"/>
        <w:left w:val="none" w:sz="0" w:space="0" w:color="auto"/>
        <w:bottom w:val="none" w:sz="0" w:space="0" w:color="auto"/>
        <w:right w:val="none" w:sz="0" w:space="0" w:color="auto"/>
      </w:divBdr>
    </w:div>
    <w:div w:id="1673873440">
      <w:bodyDiv w:val="1"/>
      <w:marLeft w:val="0"/>
      <w:marRight w:val="0"/>
      <w:marTop w:val="0"/>
      <w:marBottom w:val="0"/>
      <w:divBdr>
        <w:top w:val="none" w:sz="0" w:space="0" w:color="auto"/>
        <w:left w:val="none" w:sz="0" w:space="0" w:color="auto"/>
        <w:bottom w:val="none" w:sz="0" w:space="0" w:color="auto"/>
        <w:right w:val="none" w:sz="0" w:space="0" w:color="auto"/>
      </w:divBdr>
    </w:div>
    <w:div w:id="1676496329">
      <w:bodyDiv w:val="1"/>
      <w:marLeft w:val="0"/>
      <w:marRight w:val="0"/>
      <w:marTop w:val="0"/>
      <w:marBottom w:val="0"/>
      <w:divBdr>
        <w:top w:val="none" w:sz="0" w:space="0" w:color="auto"/>
        <w:left w:val="none" w:sz="0" w:space="0" w:color="auto"/>
        <w:bottom w:val="none" w:sz="0" w:space="0" w:color="auto"/>
        <w:right w:val="none" w:sz="0" w:space="0" w:color="auto"/>
      </w:divBdr>
    </w:div>
    <w:div w:id="1685596107">
      <w:bodyDiv w:val="1"/>
      <w:marLeft w:val="0"/>
      <w:marRight w:val="0"/>
      <w:marTop w:val="0"/>
      <w:marBottom w:val="0"/>
      <w:divBdr>
        <w:top w:val="none" w:sz="0" w:space="0" w:color="auto"/>
        <w:left w:val="none" w:sz="0" w:space="0" w:color="auto"/>
        <w:bottom w:val="none" w:sz="0" w:space="0" w:color="auto"/>
        <w:right w:val="none" w:sz="0" w:space="0" w:color="auto"/>
      </w:divBdr>
    </w:div>
    <w:div w:id="1700858276">
      <w:bodyDiv w:val="1"/>
      <w:marLeft w:val="0"/>
      <w:marRight w:val="0"/>
      <w:marTop w:val="0"/>
      <w:marBottom w:val="0"/>
      <w:divBdr>
        <w:top w:val="none" w:sz="0" w:space="0" w:color="auto"/>
        <w:left w:val="none" w:sz="0" w:space="0" w:color="auto"/>
        <w:bottom w:val="none" w:sz="0" w:space="0" w:color="auto"/>
        <w:right w:val="none" w:sz="0" w:space="0" w:color="auto"/>
      </w:divBdr>
    </w:div>
    <w:div w:id="1726099986">
      <w:bodyDiv w:val="1"/>
      <w:marLeft w:val="0"/>
      <w:marRight w:val="0"/>
      <w:marTop w:val="0"/>
      <w:marBottom w:val="0"/>
      <w:divBdr>
        <w:top w:val="none" w:sz="0" w:space="0" w:color="auto"/>
        <w:left w:val="none" w:sz="0" w:space="0" w:color="auto"/>
        <w:bottom w:val="none" w:sz="0" w:space="0" w:color="auto"/>
        <w:right w:val="none" w:sz="0" w:space="0" w:color="auto"/>
      </w:divBdr>
    </w:div>
    <w:div w:id="1739404419">
      <w:bodyDiv w:val="1"/>
      <w:marLeft w:val="0"/>
      <w:marRight w:val="0"/>
      <w:marTop w:val="0"/>
      <w:marBottom w:val="0"/>
      <w:divBdr>
        <w:top w:val="none" w:sz="0" w:space="0" w:color="auto"/>
        <w:left w:val="none" w:sz="0" w:space="0" w:color="auto"/>
        <w:bottom w:val="none" w:sz="0" w:space="0" w:color="auto"/>
        <w:right w:val="none" w:sz="0" w:space="0" w:color="auto"/>
      </w:divBdr>
    </w:div>
    <w:div w:id="1746562787">
      <w:bodyDiv w:val="1"/>
      <w:marLeft w:val="0"/>
      <w:marRight w:val="0"/>
      <w:marTop w:val="0"/>
      <w:marBottom w:val="0"/>
      <w:divBdr>
        <w:top w:val="none" w:sz="0" w:space="0" w:color="auto"/>
        <w:left w:val="none" w:sz="0" w:space="0" w:color="auto"/>
        <w:bottom w:val="none" w:sz="0" w:space="0" w:color="auto"/>
        <w:right w:val="none" w:sz="0" w:space="0" w:color="auto"/>
      </w:divBdr>
    </w:div>
    <w:div w:id="1754820564">
      <w:bodyDiv w:val="1"/>
      <w:marLeft w:val="0"/>
      <w:marRight w:val="0"/>
      <w:marTop w:val="0"/>
      <w:marBottom w:val="0"/>
      <w:divBdr>
        <w:top w:val="none" w:sz="0" w:space="0" w:color="auto"/>
        <w:left w:val="none" w:sz="0" w:space="0" w:color="auto"/>
        <w:bottom w:val="none" w:sz="0" w:space="0" w:color="auto"/>
        <w:right w:val="none" w:sz="0" w:space="0" w:color="auto"/>
      </w:divBdr>
    </w:div>
    <w:div w:id="1802650249">
      <w:bodyDiv w:val="1"/>
      <w:marLeft w:val="0"/>
      <w:marRight w:val="0"/>
      <w:marTop w:val="0"/>
      <w:marBottom w:val="0"/>
      <w:divBdr>
        <w:top w:val="none" w:sz="0" w:space="0" w:color="auto"/>
        <w:left w:val="none" w:sz="0" w:space="0" w:color="auto"/>
        <w:bottom w:val="none" w:sz="0" w:space="0" w:color="auto"/>
        <w:right w:val="none" w:sz="0" w:space="0" w:color="auto"/>
      </w:divBdr>
    </w:div>
    <w:div w:id="1804076536">
      <w:bodyDiv w:val="1"/>
      <w:marLeft w:val="0"/>
      <w:marRight w:val="0"/>
      <w:marTop w:val="0"/>
      <w:marBottom w:val="0"/>
      <w:divBdr>
        <w:top w:val="none" w:sz="0" w:space="0" w:color="auto"/>
        <w:left w:val="none" w:sz="0" w:space="0" w:color="auto"/>
        <w:bottom w:val="none" w:sz="0" w:space="0" w:color="auto"/>
        <w:right w:val="none" w:sz="0" w:space="0" w:color="auto"/>
      </w:divBdr>
    </w:div>
    <w:div w:id="1807821949">
      <w:bodyDiv w:val="1"/>
      <w:marLeft w:val="0"/>
      <w:marRight w:val="0"/>
      <w:marTop w:val="0"/>
      <w:marBottom w:val="0"/>
      <w:divBdr>
        <w:top w:val="none" w:sz="0" w:space="0" w:color="auto"/>
        <w:left w:val="none" w:sz="0" w:space="0" w:color="auto"/>
        <w:bottom w:val="none" w:sz="0" w:space="0" w:color="auto"/>
        <w:right w:val="none" w:sz="0" w:space="0" w:color="auto"/>
      </w:divBdr>
    </w:div>
    <w:div w:id="1827433264">
      <w:bodyDiv w:val="1"/>
      <w:marLeft w:val="0"/>
      <w:marRight w:val="0"/>
      <w:marTop w:val="0"/>
      <w:marBottom w:val="0"/>
      <w:divBdr>
        <w:top w:val="none" w:sz="0" w:space="0" w:color="auto"/>
        <w:left w:val="none" w:sz="0" w:space="0" w:color="auto"/>
        <w:bottom w:val="none" w:sz="0" w:space="0" w:color="auto"/>
        <w:right w:val="none" w:sz="0" w:space="0" w:color="auto"/>
      </w:divBdr>
    </w:div>
    <w:div w:id="1841693026">
      <w:bodyDiv w:val="1"/>
      <w:marLeft w:val="0"/>
      <w:marRight w:val="0"/>
      <w:marTop w:val="0"/>
      <w:marBottom w:val="0"/>
      <w:divBdr>
        <w:top w:val="none" w:sz="0" w:space="0" w:color="auto"/>
        <w:left w:val="none" w:sz="0" w:space="0" w:color="auto"/>
        <w:bottom w:val="none" w:sz="0" w:space="0" w:color="auto"/>
        <w:right w:val="none" w:sz="0" w:space="0" w:color="auto"/>
      </w:divBdr>
    </w:div>
    <w:div w:id="1876847800">
      <w:bodyDiv w:val="1"/>
      <w:marLeft w:val="0"/>
      <w:marRight w:val="0"/>
      <w:marTop w:val="0"/>
      <w:marBottom w:val="0"/>
      <w:divBdr>
        <w:top w:val="none" w:sz="0" w:space="0" w:color="auto"/>
        <w:left w:val="none" w:sz="0" w:space="0" w:color="auto"/>
        <w:bottom w:val="none" w:sz="0" w:space="0" w:color="auto"/>
        <w:right w:val="none" w:sz="0" w:space="0" w:color="auto"/>
      </w:divBdr>
    </w:div>
    <w:div w:id="1937788333">
      <w:bodyDiv w:val="1"/>
      <w:marLeft w:val="0"/>
      <w:marRight w:val="0"/>
      <w:marTop w:val="0"/>
      <w:marBottom w:val="0"/>
      <w:divBdr>
        <w:top w:val="none" w:sz="0" w:space="0" w:color="auto"/>
        <w:left w:val="none" w:sz="0" w:space="0" w:color="auto"/>
        <w:bottom w:val="none" w:sz="0" w:space="0" w:color="auto"/>
        <w:right w:val="none" w:sz="0" w:space="0" w:color="auto"/>
      </w:divBdr>
    </w:div>
    <w:div w:id="1947424846">
      <w:bodyDiv w:val="1"/>
      <w:marLeft w:val="0"/>
      <w:marRight w:val="0"/>
      <w:marTop w:val="0"/>
      <w:marBottom w:val="0"/>
      <w:divBdr>
        <w:top w:val="none" w:sz="0" w:space="0" w:color="auto"/>
        <w:left w:val="none" w:sz="0" w:space="0" w:color="auto"/>
        <w:bottom w:val="none" w:sz="0" w:space="0" w:color="auto"/>
        <w:right w:val="none" w:sz="0" w:space="0" w:color="auto"/>
      </w:divBdr>
    </w:div>
    <w:div w:id="1951467114">
      <w:bodyDiv w:val="1"/>
      <w:marLeft w:val="0"/>
      <w:marRight w:val="0"/>
      <w:marTop w:val="0"/>
      <w:marBottom w:val="0"/>
      <w:divBdr>
        <w:top w:val="none" w:sz="0" w:space="0" w:color="auto"/>
        <w:left w:val="none" w:sz="0" w:space="0" w:color="auto"/>
        <w:bottom w:val="none" w:sz="0" w:space="0" w:color="auto"/>
        <w:right w:val="none" w:sz="0" w:space="0" w:color="auto"/>
      </w:divBdr>
    </w:div>
    <w:div w:id="1967075636">
      <w:bodyDiv w:val="1"/>
      <w:marLeft w:val="0"/>
      <w:marRight w:val="0"/>
      <w:marTop w:val="0"/>
      <w:marBottom w:val="0"/>
      <w:divBdr>
        <w:top w:val="none" w:sz="0" w:space="0" w:color="auto"/>
        <w:left w:val="none" w:sz="0" w:space="0" w:color="auto"/>
        <w:bottom w:val="none" w:sz="0" w:space="0" w:color="auto"/>
        <w:right w:val="none" w:sz="0" w:space="0" w:color="auto"/>
      </w:divBdr>
    </w:div>
    <w:div w:id="1996761652">
      <w:bodyDiv w:val="1"/>
      <w:marLeft w:val="0"/>
      <w:marRight w:val="0"/>
      <w:marTop w:val="0"/>
      <w:marBottom w:val="0"/>
      <w:divBdr>
        <w:top w:val="none" w:sz="0" w:space="0" w:color="auto"/>
        <w:left w:val="none" w:sz="0" w:space="0" w:color="auto"/>
        <w:bottom w:val="none" w:sz="0" w:space="0" w:color="auto"/>
        <w:right w:val="none" w:sz="0" w:space="0" w:color="auto"/>
      </w:divBdr>
    </w:div>
    <w:div w:id="1997341668">
      <w:bodyDiv w:val="1"/>
      <w:marLeft w:val="0"/>
      <w:marRight w:val="0"/>
      <w:marTop w:val="0"/>
      <w:marBottom w:val="0"/>
      <w:divBdr>
        <w:top w:val="none" w:sz="0" w:space="0" w:color="auto"/>
        <w:left w:val="none" w:sz="0" w:space="0" w:color="auto"/>
        <w:bottom w:val="none" w:sz="0" w:space="0" w:color="auto"/>
        <w:right w:val="none" w:sz="0" w:space="0" w:color="auto"/>
      </w:divBdr>
    </w:div>
    <w:div w:id="2078432758">
      <w:bodyDiv w:val="1"/>
      <w:marLeft w:val="0"/>
      <w:marRight w:val="0"/>
      <w:marTop w:val="0"/>
      <w:marBottom w:val="0"/>
      <w:divBdr>
        <w:top w:val="none" w:sz="0" w:space="0" w:color="auto"/>
        <w:left w:val="none" w:sz="0" w:space="0" w:color="auto"/>
        <w:bottom w:val="none" w:sz="0" w:space="0" w:color="auto"/>
        <w:right w:val="none" w:sz="0" w:space="0" w:color="auto"/>
      </w:divBdr>
    </w:div>
    <w:div w:id="2083676325">
      <w:bodyDiv w:val="1"/>
      <w:marLeft w:val="0"/>
      <w:marRight w:val="0"/>
      <w:marTop w:val="0"/>
      <w:marBottom w:val="0"/>
      <w:divBdr>
        <w:top w:val="none" w:sz="0" w:space="0" w:color="auto"/>
        <w:left w:val="none" w:sz="0" w:space="0" w:color="auto"/>
        <w:bottom w:val="none" w:sz="0" w:space="0" w:color="auto"/>
        <w:right w:val="none" w:sz="0" w:space="0" w:color="auto"/>
      </w:divBdr>
    </w:div>
    <w:div w:id="2093772614">
      <w:bodyDiv w:val="1"/>
      <w:marLeft w:val="0"/>
      <w:marRight w:val="0"/>
      <w:marTop w:val="0"/>
      <w:marBottom w:val="0"/>
      <w:divBdr>
        <w:top w:val="none" w:sz="0" w:space="0" w:color="auto"/>
        <w:left w:val="none" w:sz="0" w:space="0" w:color="auto"/>
        <w:bottom w:val="none" w:sz="0" w:space="0" w:color="auto"/>
        <w:right w:val="none" w:sz="0" w:space="0" w:color="auto"/>
      </w:divBdr>
    </w:div>
    <w:div w:id="2116829314">
      <w:bodyDiv w:val="1"/>
      <w:marLeft w:val="0"/>
      <w:marRight w:val="0"/>
      <w:marTop w:val="0"/>
      <w:marBottom w:val="0"/>
      <w:divBdr>
        <w:top w:val="none" w:sz="0" w:space="0" w:color="auto"/>
        <w:left w:val="none" w:sz="0" w:space="0" w:color="auto"/>
        <w:bottom w:val="none" w:sz="0" w:space="0" w:color="auto"/>
        <w:right w:val="none" w:sz="0" w:space="0" w:color="auto"/>
      </w:divBdr>
    </w:div>
    <w:div w:id="2133595791">
      <w:bodyDiv w:val="1"/>
      <w:marLeft w:val="0"/>
      <w:marRight w:val="0"/>
      <w:marTop w:val="0"/>
      <w:marBottom w:val="0"/>
      <w:divBdr>
        <w:top w:val="none" w:sz="0" w:space="0" w:color="auto"/>
        <w:left w:val="none" w:sz="0" w:space="0" w:color="auto"/>
        <w:bottom w:val="none" w:sz="0" w:space="0" w:color="auto"/>
        <w:right w:val="none" w:sz="0" w:space="0" w:color="auto"/>
      </w:divBdr>
    </w:div>
    <w:div w:id="21381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Presentation.pptx"/><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saa.co.uk/2020/03/news-item-independent-review-of-the-sustainability-of-the-local-government-audit-marke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8285B-64A5-4524-808C-4E730766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10103</TotalTime>
  <Pages>4</Pages>
  <Words>1394</Words>
  <Characters>7946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DRAFT</vt:lpstr>
    </vt:vector>
  </TitlesOfParts>
  <Company>Home</Company>
  <LinksUpToDate>false</LinksUpToDate>
  <CharactersWithSpaces>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Laptop</dc:creator>
  <cp:lastModifiedBy>Angela</cp:lastModifiedBy>
  <cp:revision>24</cp:revision>
  <cp:lastPrinted>2020-04-02T11:50:00Z</cp:lastPrinted>
  <dcterms:created xsi:type="dcterms:W3CDTF">2020-03-12T10:57:00Z</dcterms:created>
  <dcterms:modified xsi:type="dcterms:W3CDTF">2020-04-14T10:16:00Z</dcterms:modified>
</cp:coreProperties>
</file>